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173A4" w14:textId="119AE89C" w:rsidR="00544045" w:rsidRDefault="00002F6E">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Pr>
              <w:rFonts w:ascii="Arial" w:hAnsi="Arial" w:cs="Arial"/>
              <w:b/>
              <w:sz w:val="24"/>
            </w:rPr>
            <w:t>#10</w:t>
          </w:r>
          <w:r w:rsidR="00EA08E9">
            <w:rPr>
              <w:rFonts w:ascii="Arial" w:hAnsi="Arial" w:cs="Arial"/>
              <w:b/>
              <w:sz w:val="24"/>
            </w:rPr>
            <w:t>4</w:t>
          </w:r>
          <w:r>
            <w:rPr>
              <w:rFonts w:ascii="Arial" w:hAnsi="Arial" w:cs="Arial"/>
              <w:b/>
              <w:sz w:val="24"/>
            </w:rPr>
            <w:t>-e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AD351A" w:rsidRPr="00AD351A">
            <w:rPr>
              <w:rFonts w:ascii="Arial" w:hAnsi="Arial" w:cs="Arial"/>
              <w:b/>
              <w:sz w:val="24"/>
            </w:rPr>
            <w:t>R1-2101826</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2ABE33D2" w14:textId="01522E9D" w:rsidR="00544045" w:rsidRDefault="00002F6E">
          <w:pPr>
            <w:spacing w:after="0"/>
            <w:ind w:left="1988" w:hanging="1988"/>
            <w:jc w:val="both"/>
            <w:rPr>
              <w:rFonts w:ascii="Arial" w:hAnsi="Arial" w:cs="Arial"/>
              <w:b/>
              <w:sz w:val="24"/>
            </w:rPr>
          </w:pPr>
          <w:r>
            <w:rPr>
              <w:rFonts w:ascii="Arial" w:hAnsi="Arial" w:cs="Arial"/>
              <w:b/>
              <w:sz w:val="24"/>
            </w:rPr>
            <w:t xml:space="preserve">e-Meeting, </w:t>
          </w:r>
          <w:r w:rsidR="00EA08E9">
            <w:rPr>
              <w:rFonts w:ascii="Arial" w:hAnsi="Arial" w:cs="Arial"/>
              <w:b/>
              <w:sz w:val="24"/>
            </w:rPr>
            <w:t>January</w:t>
          </w:r>
          <w:r>
            <w:rPr>
              <w:rFonts w:ascii="Arial" w:hAnsi="Arial" w:cs="Arial"/>
              <w:b/>
              <w:sz w:val="24"/>
            </w:rPr>
            <w:t xml:space="preserve"> </w:t>
          </w:r>
          <w:r w:rsidR="00E44C28">
            <w:rPr>
              <w:rFonts w:ascii="Arial" w:hAnsi="Arial" w:cs="Arial"/>
              <w:b/>
              <w:sz w:val="24"/>
            </w:rPr>
            <w:t>2</w:t>
          </w:r>
          <w:r w:rsidR="00EA08E9">
            <w:rPr>
              <w:rFonts w:ascii="Arial" w:hAnsi="Arial" w:cs="Arial"/>
              <w:b/>
              <w:sz w:val="24"/>
            </w:rPr>
            <w:t>5</w:t>
          </w:r>
          <w:r>
            <w:rPr>
              <w:rFonts w:ascii="Arial" w:hAnsi="Arial" w:cs="Arial"/>
              <w:b/>
              <w:sz w:val="24"/>
            </w:rPr>
            <w:t xml:space="preserve"> – </w:t>
          </w:r>
          <w:r w:rsidR="00EA08E9">
            <w:rPr>
              <w:rFonts w:ascii="Arial" w:hAnsi="Arial" w:cs="Arial"/>
              <w:b/>
              <w:sz w:val="24"/>
            </w:rPr>
            <w:t>February</w:t>
          </w:r>
          <w:r w:rsidR="00E44C28">
            <w:rPr>
              <w:rFonts w:ascii="Arial" w:hAnsi="Arial" w:cs="Arial"/>
              <w:b/>
              <w:sz w:val="24"/>
            </w:rPr>
            <w:t xml:space="preserve"> </w:t>
          </w:r>
          <w:r w:rsidR="00EA08E9">
            <w:rPr>
              <w:rFonts w:ascii="Arial" w:hAnsi="Arial" w:cs="Arial"/>
              <w:b/>
              <w:sz w:val="24"/>
            </w:rPr>
            <w:t>05</w:t>
          </w:r>
          <w:r>
            <w:rPr>
              <w:rFonts w:ascii="Arial" w:hAnsi="Arial" w:cs="Arial"/>
              <w:b/>
              <w:sz w:val="24"/>
            </w:rPr>
            <w:t>, 2020</w:t>
          </w:r>
        </w:p>
      </w:sdtContent>
    </w:sdt>
    <w:p w14:paraId="5DD6BF93" w14:textId="77777777" w:rsidR="00544045" w:rsidRDefault="00544045">
      <w:pPr>
        <w:spacing w:after="0"/>
        <w:ind w:left="1988" w:hanging="1988"/>
        <w:jc w:val="both"/>
        <w:rPr>
          <w:rFonts w:ascii="Arial" w:hAnsi="Arial" w:cs="Arial"/>
          <w:b/>
          <w:sz w:val="24"/>
        </w:rPr>
      </w:pPr>
    </w:p>
    <w:p w14:paraId="128064C3" w14:textId="77777777" w:rsidR="00544045" w:rsidRDefault="00002F6E">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62A65811" w14:textId="3069BC24" w:rsidR="00544045" w:rsidRDefault="00002F6E">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rPr>
            <w:t xml:space="preserve">Issue Summary for </w:t>
          </w:r>
          <w:r w:rsidR="00BD3A39">
            <w:rPr>
              <w:rFonts w:ascii="Arial" w:hAnsi="Arial" w:cs="Arial"/>
              <w:b/>
              <w:sz w:val="24"/>
            </w:rPr>
            <w:t>initial access aspect of</w:t>
          </w:r>
          <w:r w:rsidR="00A041F0">
            <w:rPr>
              <w:rFonts w:ascii="Arial" w:hAnsi="Arial" w:cs="Arial"/>
              <w:b/>
              <w:sz w:val="24"/>
            </w:rPr>
            <w:t xml:space="preserve"> </w:t>
          </w:r>
          <w:r>
            <w:rPr>
              <w:rFonts w:ascii="Arial" w:hAnsi="Arial" w:cs="Arial"/>
              <w:b/>
              <w:sz w:val="24"/>
            </w:rPr>
            <w:t xml:space="preserve">NR </w:t>
          </w:r>
          <w:r w:rsidR="00BD3A39">
            <w:rPr>
              <w:rFonts w:ascii="Arial" w:hAnsi="Arial" w:cs="Arial"/>
              <w:b/>
              <w:sz w:val="24"/>
            </w:rPr>
            <w:t>extension up to</w:t>
          </w:r>
          <w:r w:rsidR="00A041F0">
            <w:rPr>
              <w:rFonts w:ascii="Arial" w:hAnsi="Arial" w:cs="Arial"/>
              <w:b/>
              <w:sz w:val="24"/>
            </w:rPr>
            <w:t xml:space="preserve"> 71 GHz</w:t>
          </w:r>
        </w:sdtContent>
      </w:sdt>
    </w:p>
    <w:p w14:paraId="228D6C1A" w14:textId="2527200D" w:rsidR="00544045" w:rsidRDefault="00002F6E">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A73CA5">
        <w:rPr>
          <w:rFonts w:ascii="Arial" w:hAnsi="Arial" w:cs="Arial"/>
          <w:b/>
          <w:sz w:val="24"/>
        </w:rPr>
        <w:t>8</w:t>
      </w:r>
      <w:r>
        <w:rPr>
          <w:rFonts w:ascii="Arial" w:hAnsi="Arial" w:cs="Arial"/>
          <w:b/>
          <w:sz w:val="24"/>
        </w:rPr>
        <w:t>.2.</w:t>
      </w:r>
      <w:r w:rsidR="00A73CA5">
        <w:rPr>
          <w:rFonts w:ascii="Arial" w:hAnsi="Arial" w:cs="Arial"/>
          <w:b/>
          <w:sz w:val="24"/>
        </w:rPr>
        <w:t>1</w:t>
      </w:r>
    </w:p>
    <w:p w14:paraId="2678F8D0" w14:textId="076D25BE" w:rsidR="00544045" w:rsidRDefault="00002F6E">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r>
      <w:r w:rsidR="00520D15">
        <w:rPr>
          <w:rFonts w:ascii="Arial" w:hAnsi="Arial" w:cs="Arial"/>
          <w:b/>
          <w:sz w:val="24"/>
        </w:rPr>
        <w:t>Discussion</w:t>
      </w:r>
      <w:r w:rsidR="00556EF3">
        <w:rPr>
          <w:rFonts w:ascii="Arial" w:hAnsi="Arial" w:cs="Arial"/>
          <w:b/>
          <w:sz w:val="24"/>
        </w:rPr>
        <w:t>/Decision</w:t>
      </w:r>
    </w:p>
    <w:p w14:paraId="09EE1576" w14:textId="77777777" w:rsidR="00544045" w:rsidRDefault="00544045">
      <w:pPr>
        <w:spacing w:after="0"/>
        <w:ind w:left="2388" w:hangingChars="995" w:hanging="2388"/>
        <w:jc w:val="both"/>
        <w:rPr>
          <w:sz w:val="24"/>
        </w:rPr>
      </w:pPr>
    </w:p>
    <w:p w14:paraId="0DBA17CD" w14:textId="77777777" w:rsidR="00544045" w:rsidRDefault="00002F6E">
      <w:pPr>
        <w:pStyle w:val="Heading1"/>
        <w:numPr>
          <w:ilvl w:val="0"/>
          <w:numId w:val="5"/>
        </w:numPr>
        <w:ind w:left="360"/>
        <w:rPr>
          <w:rFonts w:cs="Arial"/>
          <w:sz w:val="32"/>
          <w:szCs w:val="32"/>
          <w:lang w:val="en-US"/>
        </w:rPr>
      </w:pPr>
      <w:r>
        <w:rPr>
          <w:rFonts w:cs="Arial"/>
          <w:sz w:val="32"/>
          <w:szCs w:val="32"/>
          <w:lang w:val="en-US"/>
        </w:rPr>
        <w:t>Introduction</w:t>
      </w:r>
    </w:p>
    <w:p w14:paraId="372FD556" w14:textId="517B8DA0" w:rsidR="00544045" w:rsidRDefault="00002F6E">
      <w:pPr>
        <w:ind w:firstLine="288"/>
        <w:rPr>
          <w:sz w:val="22"/>
          <w:szCs w:val="22"/>
          <w:lang w:eastAsia="zh-CN"/>
        </w:rPr>
      </w:pPr>
      <w:r>
        <w:rPr>
          <w:sz w:val="22"/>
          <w:szCs w:val="22"/>
          <w:lang w:eastAsia="zh-CN"/>
        </w:rPr>
        <w:t xml:space="preserve">In this contribution, we summarize all issues submitted on </w:t>
      </w:r>
      <w:r w:rsidR="00BD3A39">
        <w:rPr>
          <w:sz w:val="22"/>
          <w:szCs w:val="22"/>
          <w:lang w:eastAsia="zh-CN"/>
        </w:rPr>
        <w:t>initial access</w:t>
      </w:r>
      <w:r w:rsidR="003D4A23">
        <w:rPr>
          <w:sz w:val="22"/>
          <w:szCs w:val="22"/>
          <w:lang w:eastAsia="zh-CN"/>
        </w:rPr>
        <w:t xml:space="preserve"> aspects for </w:t>
      </w:r>
      <w:r>
        <w:rPr>
          <w:sz w:val="22"/>
          <w:szCs w:val="22"/>
          <w:lang w:eastAsia="zh-CN"/>
        </w:rPr>
        <w:t xml:space="preserve">NR </w:t>
      </w:r>
      <w:r w:rsidR="00BD3A39">
        <w:rPr>
          <w:sz w:val="22"/>
          <w:szCs w:val="22"/>
          <w:lang w:eastAsia="zh-CN"/>
        </w:rPr>
        <w:t xml:space="preserve">extension up to </w:t>
      </w:r>
      <w:r w:rsidR="003D4A23">
        <w:rPr>
          <w:sz w:val="22"/>
          <w:szCs w:val="22"/>
          <w:lang w:eastAsia="zh-CN"/>
        </w:rPr>
        <w:t xml:space="preserve">71 GHz </w:t>
      </w:r>
      <w:r>
        <w:rPr>
          <w:sz w:val="22"/>
          <w:szCs w:val="22"/>
          <w:lang w:eastAsia="zh-CN"/>
        </w:rPr>
        <w:t>for RAN1 #10</w:t>
      </w:r>
      <w:r w:rsidR="00BD3A39">
        <w:rPr>
          <w:sz w:val="22"/>
          <w:szCs w:val="22"/>
          <w:lang w:eastAsia="zh-CN"/>
        </w:rPr>
        <w:t>4</w:t>
      </w:r>
      <w:r>
        <w:rPr>
          <w:sz w:val="22"/>
          <w:szCs w:val="22"/>
          <w:lang w:eastAsia="zh-CN"/>
        </w:rPr>
        <w:t>-e meeting. Section 2 contain a summary of issues identified from contributions submitted to RAN1 #10</w:t>
      </w:r>
      <w:r w:rsidR="00BD3A39">
        <w:rPr>
          <w:sz w:val="22"/>
          <w:szCs w:val="22"/>
          <w:lang w:eastAsia="zh-CN"/>
        </w:rPr>
        <w:t>4</w:t>
      </w:r>
      <w:r>
        <w:rPr>
          <w:sz w:val="22"/>
          <w:szCs w:val="22"/>
          <w:lang w:eastAsia="zh-CN"/>
        </w:rPr>
        <w:t xml:space="preserve">-e </w:t>
      </w:r>
      <w:r w:rsidR="00465CAC">
        <w:rPr>
          <w:sz w:val="22"/>
          <w:szCs w:val="22"/>
          <w:lang w:eastAsia="zh-CN"/>
        </w:rPr>
        <w:t>[1] ~ [</w:t>
      </w:r>
      <w:r w:rsidR="00A21E24">
        <w:rPr>
          <w:sz w:val="22"/>
          <w:szCs w:val="22"/>
          <w:lang w:eastAsia="zh-CN"/>
        </w:rPr>
        <w:t>27</w:t>
      </w:r>
      <w:r w:rsidR="00465CAC">
        <w:rPr>
          <w:sz w:val="22"/>
          <w:szCs w:val="22"/>
          <w:lang w:eastAsia="zh-CN"/>
        </w:rPr>
        <w:t>]</w:t>
      </w:r>
      <w:r>
        <w:rPr>
          <w:sz w:val="22"/>
          <w:szCs w:val="22"/>
          <w:lang w:eastAsia="zh-CN"/>
        </w:rPr>
        <w:t xml:space="preserve">. The list of issues in Section 2 are </w:t>
      </w:r>
      <w:r>
        <w:rPr>
          <w:b/>
          <w:bCs/>
          <w:sz w:val="22"/>
          <w:szCs w:val="22"/>
          <w:lang w:eastAsia="zh-CN"/>
        </w:rPr>
        <w:t>not</w:t>
      </w:r>
      <w:r>
        <w:rPr>
          <w:sz w:val="22"/>
          <w:szCs w:val="22"/>
          <w:lang w:eastAsia="zh-CN"/>
        </w:rPr>
        <w:t xml:space="preserve"> ordered in terms of discussion priority.</w:t>
      </w:r>
    </w:p>
    <w:p w14:paraId="535593AC" w14:textId="77777777" w:rsidR="00544045" w:rsidRDefault="00544045">
      <w:pPr>
        <w:ind w:firstLine="288"/>
        <w:rPr>
          <w:sz w:val="22"/>
          <w:szCs w:val="22"/>
          <w:lang w:eastAsia="zh-CN"/>
        </w:rPr>
      </w:pPr>
    </w:p>
    <w:p w14:paraId="150F1D48" w14:textId="1EB2E4EC" w:rsidR="00544045" w:rsidRDefault="00002F6E">
      <w:pPr>
        <w:pStyle w:val="Heading1"/>
        <w:numPr>
          <w:ilvl w:val="0"/>
          <w:numId w:val="5"/>
        </w:numPr>
        <w:ind w:left="360"/>
        <w:rPr>
          <w:rFonts w:cs="Arial"/>
          <w:sz w:val="32"/>
          <w:szCs w:val="32"/>
          <w:lang w:val="en-US"/>
        </w:rPr>
      </w:pPr>
      <w:r>
        <w:rPr>
          <w:rFonts w:cs="Arial"/>
          <w:sz w:val="32"/>
          <w:szCs w:val="32"/>
        </w:rPr>
        <w:t xml:space="preserve">Summary of </w:t>
      </w:r>
      <w:r w:rsidR="004517BA">
        <w:rPr>
          <w:rFonts w:cs="Arial"/>
          <w:sz w:val="32"/>
          <w:szCs w:val="32"/>
        </w:rPr>
        <w:t>i</w:t>
      </w:r>
      <w:r>
        <w:rPr>
          <w:rFonts w:cs="Arial"/>
          <w:sz w:val="32"/>
          <w:szCs w:val="32"/>
        </w:rPr>
        <w:t>ssues</w:t>
      </w:r>
    </w:p>
    <w:p w14:paraId="00148618" w14:textId="15C94565" w:rsidR="00F16F6F" w:rsidRDefault="00F16F6F">
      <w:pPr>
        <w:pStyle w:val="BodyText"/>
        <w:spacing w:after="0"/>
        <w:rPr>
          <w:rFonts w:ascii="Times New Roman" w:hAnsi="Times New Roman"/>
          <w:sz w:val="22"/>
          <w:szCs w:val="22"/>
          <w:lang w:eastAsia="zh-CN"/>
        </w:rPr>
      </w:pPr>
    </w:p>
    <w:p w14:paraId="2DD3E13C" w14:textId="591CCED9" w:rsidR="00FE14EA" w:rsidRDefault="00FE14EA" w:rsidP="00FE14EA">
      <w:pPr>
        <w:pStyle w:val="Heading2"/>
        <w:rPr>
          <w:lang w:eastAsia="zh-CN"/>
        </w:rPr>
      </w:pPr>
      <w:r>
        <w:rPr>
          <w:lang w:eastAsia="zh-CN"/>
        </w:rPr>
        <w:t>2.</w:t>
      </w:r>
      <w:r w:rsidR="009C439D">
        <w:rPr>
          <w:lang w:eastAsia="zh-CN"/>
        </w:rPr>
        <w:t>1</w:t>
      </w:r>
      <w:r>
        <w:rPr>
          <w:lang w:eastAsia="zh-CN"/>
        </w:rPr>
        <w:t xml:space="preserve"> </w:t>
      </w:r>
      <w:r w:rsidR="003C5AC6">
        <w:rPr>
          <w:lang w:eastAsia="zh-CN"/>
        </w:rPr>
        <w:t>SSB</w:t>
      </w:r>
      <w:r w:rsidR="008D47D1">
        <w:rPr>
          <w:lang w:eastAsia="zh-CN"/>
        </w:rPr>
        <w:t xml:space="preserve"> </w:t>
      </w:r>
      <w:r w:rsidR="00185D20">
        <w:rPr>
          <w:lang w:eastAsia="zh-CN"/>
        </w:rPr>
        <w:t>Aspects</w:t>
      </w:r>
      <w:r w:rsidR="008D47D1">
        <w:rPr>
          <w:lang w:eastAsia="zh-CN"/>
        </w:rPr>
        <w:t xml:space="preserve"> </w:t>
      </w:r>
    </w:p>
    <w:p w14:paraId="55975774" w14:textId="41F23602" w:rsidR="003C5AC6" w:rsidRPr="003C5AC6" w:rsidRDefault="00B724A2" w:rsidP="00B724A2">
      <w:pPr>
        <w:pStyle w:val="Heading3"/>
        <w:rPr>
          <w:lang w:eastAsia="zh-CN"/>
        </w:rPr>
      </w:pPr>
      <w:r>
        <w:rPr>
          <w:lang w:eastAsia="zh-CN"/>
        </w:rPr>
        <w:t xml:space="preserve">2.1.1 </w:t>
      </w:r>
      <w:r w:rsidR="003C5AC6" w:rsidRPr="003C5AC6">
        <w:rPr>
          <w:lang w:eastAsia="zh-CN"/>
        </w:rPr>
        <w:t>DRS Related Aspects (including potential use of Short Signal Exemption for SSB)</w:t>
      </w:r>
    </w:p>
    <w:p w14:paraId="6836D00F" w14:textId="692BE1CA" w:rsidR="00CD6883" w:rsidRDefault="00CD6883" w:rsidP="001D0BDA">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946C56">
        <w:rPr>
          <w:rFonts w:ascii="Times New Roman" w:hAnsi="Times New Roman"/>
          <w:sz w:val="22"/>
          <w:szCs w:val="22"/>
          <w:lang w:eastAsia="zh-CN"/>
        </w:rPr>
        <w:t>[</w:t>
      </w:r>
      <w:r w:rsidR="001E23C4">
        <w:rPr>
          <w:rFonts w:ascii="Times New Roman" w:hAnsi="Times New Roman"/>
          <w:sz w:val="22"/>
          <w:szCs w:val="22"/>
          <w:lang w:eastAsia="zh-CN"/>
        </w:rPr>
        <w:t>1</w:t>
      </w:r>
      <w:r w:rsidR="00946C56" w:rsidRPr="004A1E26">
        <w:rPr>
          <w:rFonts w:ascii="Times New Roman" w:eastAsia="Calibri" w:hAnsi="Times New Roman"/>
          <w:sz w:val="22"/>
          <w:szCs w:val="22"/>
          <w:lang w:eastAsia="zh-CN"/>
        </w:rPr>
        <w:t>]</w:t>
      </w:r>
      <w:r w:rsidR="004A1E26" w:rsidRPr="004A1E26">
        <w:rPr>
          <w:rFonts w:ascii="Times New Roman" w:eastAsia="Calibri" w:hAnsi="Times New Roman"/>
          <w:sz w:val="22"/>
          <w:szCs w:val="22"/>
          <w:lang w:eastAsia="zh-CN"/>
        </w:rPr>
        <w:t xml:space="preserve"> FUTUREWEI</w:t>
      </w:r>
      <w:r w:rsidRPr="004A1E26">
        <w:rPr>
          <w:rFonts w:ascii="Times New Roman" w:eastAsia="Calibri" w:hAnsi="Times New Roman"/>
          <w:sz w:val="22"/>
          <w:szCs w:val="22"/>
          <w:lang w:eastAsia="zh-CN"/>
        </w:rPr>
        <w:t>:</w:t>
      </w:r>
    </w:p>
    <w:p w14:paraId="187471AC" w14:textId="0524628F" w:rsidR="00305D6D" w:rsidRDefault="003C5AC6" w:rsidP="0005446F">
      <w:pPr>
        <w:pStyle w:val="BodyText"/>
        <w:numPr>
          <w:ilvl w:val="1"/>
          <w:numId w:val="23"/>
        </w:numPr>
        <w:spacing w:after="0"/>
        <w:rPr>
          <w:rFonts w:ascii="Times New Roman" w:hAnsi="Times New Roman"/>
          <w:sz w:val="22"/>
          <w:szCs w:val="22"/>
          <w:lang w:eastAsia="zh-CN"/>
        </w:rPr>
      </w:pPr>
      <w:r w:rsidRPr="003C5AC6">
        <w:rPr>
          <w:rFonts w:ascii="Times New Roman" w:hAnsi="Times New Roman"/>
          <w:sz w:val="22"/>
          <w:szCs w:val="22"/>
          <w:lang w:eastAsia="zh-CN"/>
        </w:rPr>
        <w:t>In 60 GHz shared spectrum, support SS/PBCH across discovery burst transmission windows that are quasi co-located with respect to average gain, QCL-Type A, and QCL-Type D properties</w:t>
      </w:r>
      <w:r w:rsidR="00305D6D">
        <w:rPr>
          <w:rFonts w:ascii="Times New Roman" w:hAnsi="Times New Roman"/>
          <w:sz w:val="22"/>
          <w:szCs w:val="22"/>
          <w:lang w:eastAsia="zh-CN"/>
        </w:rPr>
        <w:t>.</w:t>
      </w:r>
    </w:p>
    <w:p w14:paraId="5FE5AAF0" w14:textId="53AC7A41" w:rsidR="000E7B38" w:rsidRDefault="000E7B38" w:rsidP="000E7B38">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 xml:space="preserve">[3] ZTE, </w:t>
      </w:r>
      <w:proofErr w:type="spellStart"/>
      <w:r w:rsidR="004A1E26">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6C3955BD" w14:textId="43F2FCE6" w:rsidR="000E7B38" w:rsidRDefault="000E7B38" w:rsidP="000E7B38">
      <w:pPr>
        <w:pStyle w:val="BodyText"/>
        <w:numPr>
          <w:ilvl w:val="1"/>
          <w:numId w:val="23"/>
        </w:numPr>
        <w:spacing w:after="0"/>
        <w:rPr>
          <w:rFonts w:ascii="Times New Roman" w:hAnsi="Times New Roman"/>
          <w:sz w:val="22"/>
          <w:szCs w:val="22"/>
          <w:lang w:eastAsia="zh-CN"/>
        </w:rPr>
      </w:pPr>
      <w:r w:rsidRPr="000E7B38">
        <w:rPr>
          <w:rFonts w:ascii="Times New Roman" w:hAnsi="Times New Roman"/>
          <w:sz w:val="22"/>
          <w:szCs w:val="22"/>
          <w:lang w:eastAsia="zh-CN"/>
        </w:rPr>
        <w:t>More than 64 candidate SSBs can be defined in a half-frame for Rel-17 NR above 52.6 GHz.</w:t>
      </w:r>
    </w:p>
    <w:p w14:paraId="6CCEFCB7" w14:textId="737DF3D6" w:rsidR="00124845" w:rsidRDefault="000E7B38" w:rsidP="000E7B38">
      <w:pPr>
        <w:pStyle w:val="BodyText"/>
        <w:spacing w:after="0"/>
        <w:jc w:val="center"/>
        <w:rPr>
          <w:rFonts w:ascii="Times New Roman" w:hAnsi="Times New Roman"/>
          <w:sz w:val="22"/>
          <w:szCs w:val="22"/>
          <w:lang w:eastAsia="zh-CN"/>
        </w:rPr>
      </w:pPr>
      <w:r>
        <w:rPr>
          <w:noProof/>
          <w:lang w:eastAsia="zh-CN"/>
        </w:rPr>
        <w:drawing>
          <wp:inline distT="0" distB="0" distL="114300" distR="114300" wp14:anchorId="7EC13448" wp14:editId="54FFA1B2">
            <wp:extent cx="5965190" cy="906145"/>
            <wp:effectExtent l="0" t="0" r="16510" b="8255"/>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13"/>
                    <a:stretch>
                      <a:fillRect/>
                    </a:stretch>
                  </pic:blipFill>
                  <pic:spPr>
                    <a:xfrm>
                      <a:off x="0" y="0"/>
                      <a:ext cx="5965190" cy="906145"/>
                    </a:xfrm>
                    <a:prstGeom prst="rect">
                      <a:avLst/>
                    </a:prstGeom>
                    <a:noFill/>
                    <a:ln>
                      <a:noFill/>
                    </a:ln>
                  </pic:spPr>
                </pic:pic>
              </a:graphicData>
            </a:graphic>
          </wp:inline>
        </w:drawing>
      </w:r>
    </w:p>
    <w:p w14:paraId="2EDE0787" w14:textId="008308D7" w:rsidR="00074659" w:rsidRDefault="00074659" w:rsidP="00074659">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[4] OPPO</w:t>
      </w:r>
      <w:r>
        <w:rPr>
          <w:rFonts w:ascii="Times New Roman" w:hAnsi="Times New Roman"/>
          <w:sz w:val="22"/>
          <w:szCs w:val="22"/>
          <w:lang w:eastAsia="zh-CN"/>
        </w:rPr>
        <w:t>:</w:t>
      </w:r>
    </w:p>
    <w:p w14:paraId="42005E57" w14:textId="7BD385E1" w:rsidR="00074659" w:rsidRDefault="00074659" w:rsidP="00074659">
      <w:pPr>
        <w:pStyle w:val="BodyText"/>
        <w:numPr>
          <w:ilvl w:val="1"/>
          <w:numId w:val="23"/>
        </w:numPr>
        <w:spacing w:after="0"/>
        <w:rPr>
          <w:rFonts w:ascii="Times New Roman" w:hAnsi="Times New Roman"/>
          <w:sz w:val="22"/>
          <w:szCs w:val="22"/>
          <w:lang w:eastAsia="zh-CN"/>
        </w:rPr>
      </w:pPr>
      <w:r w:rsidRPr="00074659">
        <w:rPr>
          <w:rFonts w:ascii="Times New Roman" w:hAnsi="Times New Roman"/>
          <w:sz w:val="22"/>
          <w:szCs w:val="22"/>
          <w:lang w:eastAsia="zh-CN"/>
        </w:rPr>
        <w:t>For above 52.6GH unlicensed spectrum, introduce SSB candidate positions to allow more SSB transmission occasions for a given SSB beam or to allow SSB beam repetitions.</w:t>
      </w:r>
    </w:p>
    <w:p w14:paraId="7CC41381" w14:textId="4AB29C73" w:rsidR="00580E60" w:rsidRDefault="00580E60" w:rsidP="00580E60">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 xml:space="preserve">[5] Huawei, </w:t>
      </w:r>
      <w:proofErr w:type="spellStart"/>
      <w:r w:rsidR="004A1E26">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62057EA2" w14:textId="7B894602" w:rsidR="00580E60" w:rsidRDefault="00580E60" w:rsidP="00580E60">
      <w:pPr>
        <w:pStyle w:val="BodyText"/>
        <w:numPr>
          <w:ilvl w:val="1"/>
          <w:numId w:val="23"/>
        </w:numPr>
        <w:spacing w:after="0"/>
        <w:rPr>
          <w:rFonts w:ascii="Times New Roman" w:hAnsi="Times New Roman"/>
          <w:sz w:val="22"/>
          <w:szCs w:val="22"/>
          <w:lang w:eastAsia="zh-CN"/>
        </w:rPr>
      </w:pPr>
      <w:r w:rsidRPr="00580E60">
        <w:rPr>
          <w:rFonts w:ascii="Times New Roman" w:hAnsi="Times New Roman"/>
          <w:sz w:val="22"/>
          <w:szCs w:val="22"/>
          <w:lang w:eastAsia="zh-CN"/>
        </w:rPr>
        <w:t>For unlicensed operation in 52.6GHz to 71GHz, support LBT before SSB transmission and reuse the concept of discovery burst window from Rel-16 NR-U.</w:t>
      </w:r>
    </w:p>
    <w:p w14:paraId="5C4FA858" w14:textId="12D6BD21" w:rsidR="00E94849" w:rsidRDefault="00E94849" w:rsidP="00E94849">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[8] CATT</w:t>
      </w:r>
      <w:r>
        <w:rPr>
          <w:rFonts w:ascii="Times New Roman" w:hAnsi="Times New Roman"/>
          <w:sz w:val="22"/>
          <w:szCs w:val="22"/>
          <w:lang w:eastAsia="zh-CN"/>
        </w:rPr>
        <w:t>:</w:t>
      </w:r>
    </w:p>
    <w:p w14:paraId="2E4C167C" w14:textId="65885A23" w:rsidR="00E94849" w:rsidRDefault="00E94849" w:rsidP="00E94849">
      <w:pPr>
        <w:pStyle w:val="BodyText"/>
        <w:numPr>
          <w:ilvl w:val="1"/>
          <w:numId w:val="23"/>
        </w:numPr>
        <w:spacing w:after="0"/>
        <w:rPr>
          <w:rFonts w:ascii="Times New Roman" w:hAnsi="Times New Roman"/>
          <w:sz w:val="22"/>
          <w:szCs w:val="22"/>
          <w:lang w:eastAsia="zh-CN"/>
        </w:rPr>
      </w:pPr>
      <w:r w:rsidRPr="00E94849">
        <w:rPr>
          <w:rFonts w:ascii="Times New Roman" w:hAnsi="Times New Roman"/>
          <w:sz w:val="22"/>
          <w:szCs w:val="22"/>
          <w:lang w:eastAsia="zh-CN"/>
        </w:rPr>
        <w:t>For NR operation in unlicensed spectrum in 52.6-71 GHz, the principle of transmission window defined in Rel-16 NR-U is supported.</w:t>
      </w:r>
    </w:p>
    <w:p w14:paraId="3AF6EC92" w14:textId="5298E077" w:rsidR="00E94849" w:rsidRDefault="00E94849" w:rsidP="00E94849">
      <w:pPr>
        <w:pStyle w:val="BodyText"/>
        <w:numPr>
          <w:ilvl w:val="1"/>
          <w:numId w:val="23"/>
        </w:numPr>
        <w:spacing w:after="0"/>
        <w:rPr>
          <w:rFonts w:ascii="Times New Roman" w:hAnsi="Times New Roman"/>
          <w:sz w:val="22"/>
          <w:szCs w:val="22"/>
          <w:lang w:eastAsia="zh-CN"/>
        </w:rPr>
      </w:pPr>
      <w:r w:rsidRPr="00E94849">
        <w:rPr>
          <w:rFonts w:ascii="Times New Roman" w:hAnsi="Times New Roman"/>
          <w:sz w:val="22"/>
          <w:szCs w:val="22"/>
          <w:lang w:eastAsia="zh-CN"/>
        </w:rPr>
        <w:lastRenderedPageBreak/>
        <w:t xml:space="preserve">More than 64 SSB transmission opportunities shall be defined within a 5ms SSB burst set to support up to 64 beams for SSB beam sweeping in case </w:t>
      </w:r>
      <w:proofErr w:type="gramStart"/>
      <w:r w:rsidRPr="00E94849">
        <w:rPr>
          <w:rFonts w:ascii="Times New Roman" w:hAnsi="Times New Roman"/>
          <w:sz w:val="22"/>
          <w:szCs w:val="22"/>
          <w:lang w:eastAsia="zh-CN"/>
        </w:rPr>
        <w:t>of  occasional</w:t>
      </w:r>
      <w:proofErr w:type="gramEnd"/>
      <w:r w:rsidRPr="00E94849">
        <w:rPr>
          <w:rFonts w:ascii="Times New Roman" w:hAnsi="Times New Roman"/>
          <w:sz w:val="22"/>
          <w:szCs w:val="22"/>
          <w:lang w:eastAsia="zh-CN"/>
        </w:rPr>
        <w:t xml:space="preserve"> LBT failure. The additional bit(s) for the extension of SSB index need to be further study.</w:t>
      </w:r>
    </w:p>
    <w:p w14:paraId="4DE80F25" w14:textId="41BE99FF" w:rsidR="00177CBE" w:rsidRDefault="00177CBE" w:rsidP="00177CB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[12] Intel</w:t>
      </w:r>
      <w:r>
        <w:rPr>
          <w:rFonts w:ascii="Times New Roman" w:hAnsi="Times New Roman"/>
          <w:sz w:val="22"/>
          <w:szCs w:val="22"/>
          <w:lang w:eastAsia="zh-CN"/>
        </w:rPr>
        <w:t>:</w:t>
      </w:r>
    </w:p>
    <w:p w14:paraId="51899C28" w14:textId="02DADE2B" w:rsidR="00177CBE" w:rsidRPr="00177CBE" w:rsidRDefault="00177CBE" w:rsidP="005B4B58">
      <w:pPr>
        <w:pStyle w:val="BodyText"/>
        <w:numPr>
          <w:ilvl w:val="1"/>
          <w:numId w:val="23"/>
        </w:numPr>
        <w:spacing w:after="0"/>
        <w:rPr>
          <w:rFonts w:ascii="Times New Roman" w:hAnsi="Times New Roman"/>
          <w:sz w:val="22"/>
          <w:szCs w:val="22"/>
          <w:lang w:eastAsia="zh-CN"/>
        </w:rPr>
      </w:pPr>
      <w:r w:rsidRPr="00177CBE">
        <w:rPr>
          <w:rFonts w:ascii="Times New Roman" w:hAnsi="Times New Roman"/>
          <w:sz w:val="22"/>
          <w:szCs w:val="22"/>
          <w:lang w:eastAsia="zh-CN"/>
        </w:rPr>
        <w:t>Observation: For 120 kHz SCS SSB, transmission of 64 SSB with 20 msec SSB periodicity exceed 10 msec transmission duration within a 100 msec observation period required for short control signal exemption. For 480 kHz SCS SSB, transmission of 64 SSB and 64 Type0-PDCCH with associated PDSCH with 20 msec SSB periodicity exceed 10 msec transmission duration within a 100 msec observation period required for short control signal exemption. For 960 kHz SCS SSB, transmission of 64 SSB and 64 Type0-PDCCH with associated PDSCH with 20 msec SSB periodicity does not exceed 10 msec transmission duration within a 100 msec observation period required for short control signal exemption.</w:t>
      </w:r>
    </w:p>
    <w:p w14:paraId="286CEE87" w14:textId="77777777" w:rsidR="00177CBE" w:rsidRPr="00177CBE" w:rsidRDefault="00177CBE" w:rsidP="00177CBE">
      <w:pPr>
        <w:pStyle w:val="BodyText"/>
        <w:numPr>
          <w:ilvl w:val="1"/>
          <w:numId w:val="23"/>
        </w:numPr>
        <w:spacing w:after="0"/>
        <w:rPr>
          <w:rFonts w:ascii="Times New Roman" w:hAnsi="Times New Roman"/>
          <w:sz w:val="22"/>
          <w:szCs w:val="22"/>
          <w:lang w:eastAsia="zh-CN"/>
        </w:rPr>
      </w:pPr>
      <w:r w:rsidRPr="00177CBE">
        <w:rPr>
          <w:rFonts w:ascii="Times New Roman" w:hAnsi="Times New Roman"/>
          <w:sz w:val="22"/>
          <w:szCs w:val="22"/>
          <w:lang w:eastAsia="zh-CN"/>
        </w:rPr>
        <w:t xml:space="preserve">While SSB may be considered as a candidate for short control signal exemption, RAN1 specification shall support operations of SSB transmission with LBT (at the </w:t>
      </w:r>
      <w:proofErr w:type="spellStart"/>
      <w:r w:rsidRPr="00177CBE">
        <w:rPr>
          <w:rFonts w:ascii="Times New Roman" w:hAnsi="Times New Roman"/>
          <w:sz w:val="22"/>
          <w:szCs w:val="22"/>
          <w:lang w:eastAsia="zh-CN"/>
        </w:rPr>
        <w:t>gNB</w:t>
      </w:r>
      <w:proofErr w:type="spellEnd"/>
      <w:r w:rsidRPr="00177CBE">
        <w:rPr>
          <w:rFonts w:ascii="Times New Roman" w:hAnsi="Times New Roman"/>
          <w:sz w:val="22"/>
          <w:szCs w:val="22"/>
          <w:lang w:eastAsia="zh-CN"/>
        </w:rPr>
        <w:t>) at least for 120 kHz SSB.</w:t>
      </w:r>
    </w:p>
    <w:p w14:paraId="2CD93EE0" w14:textId="38A2F421" w:rsidR="00177CBE" w:rsidRDefault="00177CBE" w:rsidP="00177CBE">
      <w:pPr>
        <w:pStyle w:val="BodyText"/>
        <w:numPr>
          <w:ilvl w:val="2"/>
          <w:numId w:val="23"/>
        </w:numPr>
        <w:spacing w:after="0"/>
        <w:rPr>
          <w:rFonts w:ascii="Times New Roman" w:hAnsi="Times New Roman"/>
          <w:sz w:val="22"/>
          <w:szCs w:val="22"/>
          <w:lang w:eastAsia="zh-CN"/>
        </w:rPr>
      </w:pPr>
      <w:r w:rsidRPr="00177CBE">
        <w:rPr>
          <w:rFonts w:ascii="Times New Roman" w:hAnsi="Times New Roman"/>
          <w:sz w:val="22"/>
          <w:szCs w:val="22"/>
          <w:lang w:eastAsia="zh-CN"/>
        </w:rPr>
        <w:t xml:space="preserve">For 480 kHz and 960 kHz SSB, also support operations of SSB transmission with LBT (at the </w:t>
      </w:r>
      <w:proofErr w:type="spellStart"/>
      <w:r w:rsidRPr="00177CBE">
        <w:rPr>
          <w:rFonts w:ascii="Times New Roman" w:hAnsi="Times New Roman"/>
          <w:sz w:val="22"/>
          <w:szCs w:val="22"/>
          <w:lang w:eastAsia="zh-CN"/>
        </w:rPr>
        <w:t>gNB</w:t>
      </w:r>
      <w:proofErr w:type="spellEnd"/>
      <w:r w:rsidRPr="00177CBE">
        <w:rPr>
          <w:rFonts w:ascii="Times New Roman" w:hAnsi="Times New Roman"/>
          <w:sz w:val="22"/>
          <w:szCs w:val="22"/>
          <w:lang w:eastAsia="zh-CN"/>
        </w:rPr>
        <w:t>) for commonality with 120 kHz SSB</w:t>
      </w:r>
    </w:p>
    <w:p w14:paraId="5E7C57DA" w14:textId="74251B61" w:rsidR="00B63238" w:rsidRDefault="00B63238" w:rsidP="00B63238">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 xml:space="preserve">[15] </w:t>
      </w:r>
      <w:proofErr w:type="spellStart"/>
      <w:r w:rsidR="004A1E26">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6F2C0C71" w14:textId="77777777" w:rsidR="00B63238" w:rsidRDefault="00B63238" w:rsidP="00B63238">
      <w:pPr>
        <w:pStyle w:val="BodyText"/>
        <w:numPr>
          <w:ilvl w:val="1"/>
          <w:numId w:val="23"/>
        </w:numPr>
        <w:spacing w:after="0"/>
        <w:rPr>
          <w:rFonts w:ascii="Times New Roman" w:hAnsi="Times New Roman"/>
          <w:sz w:val="22"/>
          <w:szCs w:val="22"/>
          <w:lang w:eastAsia="zh-CN"/>
        </w:rPr>
      </w:pPr>
      <w:r w:rsidRPr="00B63238">
        <w:rPr>
          <w:rFonts w:ascii="Times New Roman" w:hAnsi="Times New Roman"/>
          <w:sz w:val="22"/>
          <w:szCs w:val="22"/>
          <w:lang w:eastAsia="zh-CN"/>
        </w:rPr>
        <w:t>The initial access mechanisms for R16 NR-U can be further adapted for high frequency, e.g., to support up to 64 SSB beams.</w:t>
      </w:r>
    </w:p>
    <w:p w14:paraId="00343D9B" w14:textId="79F377F7" w:rsidR="00B63238" w:rsidRDefault="00EC7544" w:rsidP="00EC7544">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[18] NEC</w:t>
      </w:r>
      <w:r>
        <w:rPr>
          <w:rFonts w:ascii="Times New Roman" w:hAnsi="Times New Roman"/>
          <w:sz w:val="22"/>
          <w:szCs w:val="22"/>
          <w:lang w:eastAsia="zh-CN"/>
        </w:rPr>
        <w:t>:</w:t>
      </w:r>
    </w:p>
    <w:p w14:paraId="0DDE2DA9" w14:textId="696CE5A8" w:rsidR="00EC7544" w:rsidRDefault="00EC7544" w:rsidP="00EC7544">
      <w:pPr>
        <w:pStyle w:val="BodyText"/>
        <w:numPr>
          <w:ilvl w:val="1"/>
          <w:numId w:val="23"/>
        </w:numPr>
        <w:spacing w:after="0"/>
        <w:rPr>
          <w:rFonts w:ascii="Times New Roman" w:hAnsi="Times New Roman"/>
          <w:sz w:val="22"/>
          <w:szCs w:val="22"/>
          <w:lang w:eastAsia="zh-CN"/>
        </w:rPr>
      </w:pPr>
      <w:r w:rsidRPr="00EC7544">
        <w:rPr>
          <w:rFonts w:ascii="Times New Roman" w:hAnsi="Times New Roman"/>
          <w:sz w:val="22"/>
          <w:szCs w:val="22"/>
          <w:lang w:eastAsia="zh-CN"/>
        </w:rPr>
        <w:t>With respect to the 120 kHz SCS SSB pattern for LBT mode operation, CORESET and PDSCH related to SIB1 should be multiplexed with SSB to guarantee the absence of any gaps greater than 16us in the discovery burst set.</w:t>
      </w:r>
    </w:p>
    <w:p w14:paraId="11B34D14" w14:textId="374F2710" w:rsidR="00C75ACE" w:rsidRDefault="00C75ACE" w:rsidP="00C75AC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[20] Samsung</w:t>
      </w:r>
      <w:r>
        <w:rPr>
          <w:rFonts w:ascii="Times New Roman" w:hAnsi="Times New Roman"/>
          <w:sz w:val="22"/>
          <w:szCs w:val="22"/>
          <w:lang w:eastAsia="zh-CN"/>
        </w:rPr>
        <w:t>:</w:t>
      </w:r>
    </w:p>
    <w:p w14:paraId="0267A99D" w14:textId="594925C1" w:rsidR="00C75ACE" w:rsidRDefault="00C75ACE" w:rsidP="00C75ACE">
      <w:pPr>
        <w:pStyle w:val="BodyText"/>
        <w:numPr>
          <w:ilvl w:val="1"/>
          <w:numId w:val="23"/>
        </w:numPr>
        <w:spacing w:after="0"/>
        <w:rPr>
          <w:rFonts w:ascii="Times New Roman" w:hAnsi="Times New Roman"/>
          <w:sz w:val="22"/>
          <w:szCs w:val="22"/>
          <w:lang w:eastAsia="zh-CN"/>
        </w:rPr>
      </w:pPr>
      <w:r w:rsidRPr="00C75ACE">
        <w:rPr>
          <w:rFonts w:ascii="Times New Roman" w:hAnsi="Times New Roman"/>
          <w:sz w:val="22"/>
          <w:szCs w:val="22"/>
          <w:lang w:eastAsia="zh-CN"/>
        </w:rPr>
        <w:t>Discovery burst transmission window should be supported for 60 GHz unlicensed band.</w:t>
      </w:r>
    </w:p>
    <w:p w14:paraId="663A30E2" w14:textId="751A4B83" w:rsidR="00513251" w:rsidRDefault="00513251" w:rsidP="00513251">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[22] Ericsson</w:t>
      </w:r>
      <w:r>
        <w:rPr>
          <w:rFonts w:ascii="Times New Roman" w:hAnsi="Times New Roman"/>
          <w:sz w:val="22"/>
          <w:szCs w:val="22"/>
          <w:lang w:eastAsia="zh-CN"/>
        </w:rPr>
        <w:t>:</w:t>
      </w:r>
    </w:p>
    <w:p w14:paraId="5021489C" w14:textId="77777777" w:rsidR="00513251" w:rsidRPr="00513251" w:rsidRDefault="00513251" w:rsidP="00513251">
      <w:pPr>
        <w:pStyle w:val="BodyText"/>
        <w:numPr>
          <w:ilvl w:val="1"/>
          <w:numId w:val="23"/>
        </w:numPr>
        <w:spacing w:after="0"/>
        <w:rPr>
          <w:rFonts w:ascii="Times New Roman" w:hAnsi="Times New Roman"/>
          <w:sz w:val="22"/>
          <w:szCs w:val="22"/>
          <w:lang w:eastAsia="zh-CN"/>
        </w:rPr>
      </w:pPr>
      <w:r w:rsidRPr="00513251">
        <w:rPr>
          <w:rFonts w:ascii="Times New Roman" w:hAnsi="Times New Roman"/>
          <w:sz w:val="22"/>
          <w:szCs w:val="22"/>
          <w:lang w:eastAsia="zh-CN"/>
        </w:rPr>
        <w:t>Consistent with EN 302 567, when operating in LBT mode a node can access the channel without LBT for control signal/channel transmissions, the total duration of which shall not exceed 10ms within an observation period of 100ms. The following signals/channels shall be classified as Short control signaling transmissions:</w:t>
      </w:r>
    </w:p>
    <w:p w14:paraId="27EB7BFD" w14:textId="77777777" w:rsidR="00513251" w:rsidRPr="00513251" w:rsidRDefault="00513251" w:rsidP="00513251">
      <w:pPr>
        <w:pStyle w:val="BodyText"/>
        <w:numPr>
          <w:ilvl w:val="2"/>
          <w:numId w:val="23"/>
        </w:numPr>
        <w:spacing w:after="0"/>
        <w:rPr>
          <w:rFonts w:ascii="Times New Roman" w:hAnsi="Times New Roman"/>
          <w:sz w:val="22"/>
          <w:szCs w:val="22"/>
          <w:lang w:eastAsia="zh-CN"/>
        </w:rPr>
      </w:pPr>
      <w:r w:rsidRPr="00513251">
        <w:rPr>
          <w:rFonts w:ascii="Times New Roman" w:hAnsi="Times New Roman"/>
          <w:sz w:val="22"/>
          <w:szCs w:val="22"/>
          <w:lang w:eastAsia="zh-CN"/>
        </w:rPr>
        <w:t xml:space="preserve">SS/PBCH blocks </w:t>
      </w:r>
    </w:p>
    <w:p w14:paraId="1000614B" w14:textId="77777777" w:rsidR="00513251" w:rsidRPr="00513251" w:rsidRDefault="00513251" w:rsidP="00513251">
      <w:pPr>
        <w:pStyle w:val="BodyText"/>
        <w:numPr>
          <w:ilvl w:val="2"/>
          <w:numId w:val="23"/>
        </w:numPr>
        <w:spacing w:after="0"/>
        <w:rPr>
          <w:rFonts w:ascii="Times New Roman" w:hAnsi="Times New Roman"/>
          <w:sz w:val="22"/>
          <w:szCs w:val="22"/>
          <w:lang w:eastAsia="zh-CN"/>
        </w:rPr>
      </w:pPr>
      <w:r w:rsidRPr="00513251">
        <w:rPr>
          <w:rFonts w:ascii="Times New Roman" w:hAnsi="Times New Roman"/>
          <w:sz w:val="22"/>
          <w:szCs w:val="22"/>
          <w:lang w:eastAsia="zh-CN"/>
        </w:rPr>
        <w:t xml:space="preserve">PRACH </w:t>
      </w:r>
    </w:p>
    <w:p w14:paraId="79A13F8D" w14:textId="77777777" w:rsidR="00513251" w:rsidRPr="00513251" w:rsidRDefault="00513251" w:rsidP="00513251">
      <w:pPr>
        <w:pStyle w:val="BodyText"/>
        <w:numPr>
          <w:ilvl w:val="2"/>
          <w:numId w:val="23"/>
        </w:numPr>
        <w:spacing w:after="0"/>
        <w:rPr>
          <w:rFonts w:ascii="Times New Roman" w:hAnsi="Times New Roman"/>
          <w:sz w:val="22"/>
          <w:szCs w:val="22"/>
          <w:lang w:eastAsia="zh-CN"/>
        </w:rPr>
      </w:pPr>
      <w:r w:rsidRPr="00513251">
        <w:rPr>
          <w:rFonts w:ascii="Times New Roman" w:hAnsi="Times New Roman"/>
          <w:sz w:val="22"/>
          <w:szCs w:val="22"/>
          <w:lang w:eastAsia="zh-CN"/>
        </w:rPr>
        <w:t xml:space="preserve">FFS: Other control transmissions not multiplexed with user data (subject to </w:t>
      </w:r>
      <w:proofErr w:type="spellStart"/>
      <w:r w:rsidRPr="00513251">
        <w:rPr>
          <w:rFonts w:ascii="Times New Roman" w:hAnsi="Times New Roman"/>
          <w:sz w:val="22"/>
          <w:szCs w:val="22"/>
          <w:lang w:eastAsia="zh-CN"/>
        </w:rPr>
        <w:t>gNB</w:t>
      </w:r>
      <w:proofErr w:type="spellEnd"/>
      <w:r w:rsidRPr="00513251">
        <w:rPr>
          <w:rFonts w:ascii="Times New Roman" w:hAnsi="Times New Roman"/>
          <w:sz w:val="22"/>
          <w:szCs w:val="22"/>
          <w:lang w:eastAsia="zh-CN"/>
        </w:rPr>
        <w:t xml:space="preserve"> configuration)</w:t>
      </w:r>
    </w:p>
    <w:p w14:paraId="62BAA4C7" w14:textId="77777777" w:rsidR="00513251" w:rsidRPr="00513251" w:rsidRDefault="00513251" w:rsidP="00513251">
      <w:pPr>
        <w:pStyle w:val="ListParagraph"/>
        <w:numPr>
          <w:ilvl w:val="1"/>
          <w:numId w:val="23"/>
        </w:numPr>
        <w:rPr>
          <w:rFonts w:eastAsia="SimSun"/>
          <w:lang w:eastAsia="zh-CN"/>
        </w:rPr>
      </w:pPr>
      <w:r w:rsidRPr="00513251">
        <w:rPr>
          <w:lang w:eastAsia="zh-CN"/>
        </w:rPr>
        <w:t xml:space="preserve">Observation: </w:t>
      </w:r>
      <w:r w:rsidRPr="00513251">
        <w:rPr>
          <w:rFonts w:eastAsia="SimSun"/>
          <w:lang w:eastAsia="zh-CN"/>
        </w:rPr>
        <w:t>It is not necessary to optimize the SS/PBCH transmission/reception mechanism by introducing a transmission window, especially since SS/PBCH blocks can be classified as short control signaling transmissions consistent with EN 302 567.</w:t>
      </w:r>
    </w:p>
    <w:p w14:paraId="67D7E190" w14:textId="5A165E2D" w:rsidR="00513251" w:rsidRDefault="009C4233" w:rsidP="009C4233">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 xml:space="preserve">[24] </w:t>
      </w:r>
      <w:proofErr w:type="spellStart"/>
      <w:r w:rsidR="004A1E26">
        <w:rPr>
          <w:rFonts w:ascii="Times New Roman" w:hAnsi="Times New Roman"/>
          <w:sz w:val="22"/>
          <w:szCs w:val="22"/>
          <w:lang w:eastAsia="zh-CN"/>
        </w:rPr>
        <w:t>Convida</w:t>
      </w:r>
      <w:proofErr w:type="spellEnd"/>
      <w:r>
        <w:rPr>
          <w:rFonts w:ascii="Times New Roman" w:hAnsi="Times New Roman"/>
          <w:sz w:val="22"/>
          <w:szCs w:val="22"/>
          <w:lang w:eastAsia="zh-CN"/>
        </w:rPr>
        <w:t>:</w:t>
      </w:r>
    </w:p>
    <w:p w14:paraId="6B7D7043" w14:textId="5A42EE66" w:rsidR="009C4233" w:rsidRDefault="009C4233" w:rsidP="009C4233">
      <w:pPr>
        <w:pStyle w:val="BodyText"/>
        <w:numPr>
          <w:ilvl w:val="1"/>
          <w:numId w:val="23"/>
        </w:numPr>
        <w:spacing w:after="0"/>
        <w:rPr>
          <w:rFonts w:ascii="Times New Roman" w:hAnsi="Times New Roman"/>
          <w:sz w:val="22"/>
          <w:szCs w:val="22"/>
          <w:lang w:eastAsia="zh-CN"/>
        </w:rPr>
      </w:pPr>
      <w:r w:rsidRPr="009C4233">
        <w:rPr>
          <w:rFonts w:ascii="Times New Roman" w:hAnsi="Times New Roman"/>
          <w:sz w:val="22"/>
          <w:szCs w:val="22"/>
          <w:lang w:eastAsia="zh-CN"/>
        </w:rPr>
        <w:t>Increasing the number of SSB candidate positions to above 64 to increase transmission opportunities to cope with LBT failure should be considered.</w:t>
      </w:r>
    </w:p>
    <w:p w14:paraId="7A341596" w14:textId="4185BB25" w:rsidR="00662B2C" w:rsidRDefault="00662B2C">
      <w:pPr>
        <w:pStyle w:val="BodyText"/>
        <w:spacing w:after="0"/>
        <w:rPr>
          <w:rFonts w:ascii="Times New Roman" w:hAnsi="Times New Roman"/>
          <w:sz w:val="22"/>
          <w:szCs w:val="22"/>
          <w:lang w:eastAsia="zh-CN"/>
        </w:rPr>
      </w:pPr>
    </w:p>
    <w:p w14:paraId="42695255" w14:textId="5D886330" w:rsidR="004A1E26" w:rsidRDefault="004A1E26">
      <w:pPr>
        <w:pStyle w:val="BodyText"/>
        <w:spacing w:after="0"/>
        <w:rPr>
          <w:rFonts w:ascii="Times New Roman" w:hAnsi="Times New Roman"/>
          <w:sz w:val="22"/>
          <w:szCs w:val="22"/>
          <w:lang w:eastAsia="zh-CN"/>
        </w:rPr>
      </w:pPr>
    </w:p>
    <w:p w14:paraId="5452203F" w14:textId="3903F906" w:rsidR="004A1E26" w:rsidRPr="004A1E26" w:rsidRDefault="004A1E26">
      <w:pPr>
        <w:pStyle w:val="BodyText"/>
        <w:spacing w:after="0"/>
        <w:rPr>
          <w:rFonts w:ascii="Times New Roman" w:hAnsi="Times New Roman"/>
          <w:b/>
          <w:bCs/>
          <w:sz w:val="22"/>
          <w:szCs w:val="22"/>
          <w:lang w:eastAsia="zh-CN"/>
        </w:rPr>
      </w:pPr>
      <w:r w:rsidRPr="004A1E26">
        <w:rPr>
          <w:rFonts w:ascii="Times New Roman" w:hAnsi="Times New Roman"/>
          <w:b/>
          <w:bCs/>
          <w:sz w:val="22"/>
          <w:szCs w:val="22"/>
          <w:lang w:eastAsia="zh-CN"/>
        </w:rPr>
        <w:t>Summary of Discussions</w:t>
      </w:r>
    </w:p>
    <w:p w14:paraId="046759CF" w14:textId="77777777" w:rsidR="001B5233" w:rsidRDefault="001B5233" w:rsidP="001B5233">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Discussion on DRS window to cope with LBT failure is supported or not. If supported, the details of the DRS.</w:t>
      </w:r>
    </w:p>
    <w:p w14:paraId="59717865" w14:textId="64A318D9" w:rsidR="00FD5CB6" w:rsidRDefault="00FD5CB6" w:rsidP="001B5233">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 xml:space="preserve">Majority of the companies seems to propose support of DRS like windows and corresponding SSB candidate positions </w:t>
      </w:r>
      <w:proofErr w:type="gramStart"/>
      <w:r>
        <w:rPr>
          <w:rFonts w:ascii="Times New Roman" w:hAnsi="Times New Roman"/>
          <w:sz w:val="22"/>
          <w:szCs w:val="22"/>
          <w:lang w:eastAsia="zh-CN"/>
        </w:rPr>
        <w:t>similar to</w:t>
      </w:r>
      <w:proofErr w:type="gramEnd"/>
      <w:r>
        <w:rPr>
          <w:rFonts w:ascii="Times New Roman" w:hAnsi="Times New Roman"/>
          <w:sz w:val="22"/>
          <w:szCs w:val="22"/>
          <w:lang w:eastAsia="zh-CN"/>
        </w:rPr>
        <w:t xml:space="preserve"> NR-U</w:t>
      </w:r>
    </w:p>
    <w:p w14:paraId="33220921" w14:textId="5B647014" w:rsidR="00FD5CB6" w:rsidRDefault="00FD5CB6" w:rsidP="001B5233">
      <w:pPr>
        <w:pStyle w:val="BodyText"/>
        <w:numPr>
          <w:ilvl w:val="2"/>
          <w:numId w:val="23"/>
        </w:numPr>
        <w:spacing w:after="0"/>
        <w:rPr>
          <w:rFonts w:ascii="Times New Roman" w:hAnsi="Times New Roman"/>
          <w:sz w:val="22"/>
          <w:szCs w:val="22"/>
          <w:lang w:eastAsia="zh-CN"/>
        </w:rPr>
      </w:pPr>
      <w:r w:rsidRPr="004A1E26">
        <w:rPr>
          <w:rFonts w:ascii="Times New Roman" w:eastAsia="Calibri" w:hAnsi="Times New Roman"/>
          <w:sz w:val="22"/>
          <w:szCs w:val="22"/>
          <w:lang w:eastAsia="zh-CN"/>
        </w:rPr>
        <w:lastRenderedPageBreak/>
        <w:t>FUTUREWEI</w:t>
      </w:r>
      <w:r>
        <w:rPr>
          <w:rFonts w:ascii="Times New Roman" w:eastAsia="Calibri" w:hAnsi="Times New Roman"/>
          <w:sz w:val="22"/>
          <w:szCs w:val="22"/>
          <w:lang w:eastAsia="zh-CN"/>
        </w:rPr>
        <w:t xml:space="preserve">, ZTE, </w:t>
      </w:r>
      <w:proofErr w:type="spellStart"/>
      <w:r>
        <w:rPr>
          <w:rFonts w:ascii="Times New Roman" w:eastAsia="Calibri" w:hAnsi="Times New Roman"/>
          <w:sz w:val="22"/>
          <w:szCs w:val="22"/>
          <w:lang w:eastAsia="zh-CN"/>
        </w:rPr>
        <w:t>Sanechips</w:t>
      </w:r>
      <w:proofErr w:type="spellEnd"/>
      <w:r>
        <w:rPr>
          <w:rFonts w:ascii="Times New Roman" w:eastAsia="Calibri" w:hAnsi="Times New Roman"/>
          <w:sz w:val="22"/>
          <w:szCs w:val="22"/>
          <w:lang w:eastAsia="zh-CN"/>
        </w:rPr>
        <w:t xml:space="preserve">, OPPO, Huawei, </w:t>
      </w:r>
      <w:proofErr w:type="spellStart"/>
      <w:r>
        <w:rPr>
          <w:rFonts w:ascii="Times New Roman" w:eastAsia="Calibri" w:hAnsi="Times New Roman"/>
          <w:sz w:val="22"/>
          <w:szCs w:val="22"/>
          <w:lang w:eastAsia="zh-CN"/>
        </w:rPr>
        <w:t>HiSilicon</w:t>
      </w:r>
      <w:proofErr w:type="spellEnd"/>
      <w:r>
        <w:rPr>
          <w:rFonts w:ascii="Times New Roman" w:eastAsia="Calibri" w:hAnsi="Times New Roman"/>
          <w:sz w:val="22"/>
          <w:szCs w:val="22"/>
          <w:lang w:eastAsia="zh-CN"/>
        </w:rPr>
        <w:t xml:space="preserve">, CATT, Intel,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Samsung, </w:t>
      </w:r>
      <w:proofErr w:type="spellStart"/>
      <w:r>
        <w:rPr>
          <w:rFonts w:ascii="Times New Roman" w:hAnsi="Times New Roman"/>
          <w:sz w:val="22"/>
          <w:szCs w:val="22"/>
          <w:lang w:eastAsia="zh-CN"/>
        </w:rPr>
        <w:t>Convida</w:t>
      </w:r>
      <w:proofErr w:type="spellEnd"/>
    </w:p>
    <w:p w14:paraId="59659D3B" w14:textId="372C95C5" w:rsidR="00FD5CB6" w:rsidRPr="00FD5CB6" w:rsidRDefault="00FD5CB6" w:rsidP="001B5233">
      <w:pPr>
        <w:pStyle w:val="BodyText"/>
        <w:numPr>
          <w:ilvl w:val="1"/>
          <w:numId w:val="23"/>
        </w:numPr>
        <w:spacing w:after="0"/>
        <w:rPr>
          <w:rFonts w:ascii="Times New Roman" w:hAnsi="Times New Roman"/>
          <w:sz w:val="22"/>
          <w:szCs w:val="22"/>
          <w:lang w:eastAsia="zh-CN"/>
        </w:rPr>
      </w:pPr>
      <w:r>
        <w:rPr>
          <w:rFonts w:ascii="Times New Roman" w:eastAsia="Calibri" w:hAnsi="Times New Roman"/>
          <w:sz w:val="22"/>
          <w:szCs w:val="22"/>
          <w:lang w:eastAsia="zh-CN"/>
        </w:rPr>
        <w:t>Some companies suggested that DRS like operation is not necessary for SSB as short signal exemption (defined in EN 302 567) could be applied.</w:t>
      </w:r>
    </w:p>
    <w:p w14:paraId="447A6CA0" w14:textId="60928A5A" w:rsidR="00FD5CB6" w:rsidRPr="00FD5CB6" w:rsidRDefault="00FD5CB6" w:rsidP="001B5233">
      <w:pPr>
        <w:pStyle w:val="BodyText"/>
        <w:numPr>
          <w:ilvl w:val="2"/>
          <w:numId w:val="23"/>
        </w:numPr>
        <w:spacing w:after="0"/>
        <w:rPr>
          <w:rFonts w:ascii="Times New Roman" w:hAnsi="Times New Roman"/>
          <w:sz w:val="22"/>
          <w:szCs w:val="22"/>
          <w:lang w:eastAsia="zh-CN"/>
        </w:rPr>
      </w:pPr>
      <w:r>
        <w:rPr>
          <w:rFonts w:ascii="Times New Roman" w:eastAsia="Calibri" w:hAnsi="Times New Roman"/>
          <w:sz w:val="22"/>
          <w:szCs w:val="22"/>
          <w:lang w:eastAsia="zh-CN"/>
        </w:rPr>
        <w:t>Ericsson</w:t>
      </w:r>
    </w:p>
    <w:p w14:paraId="2B67D72B" w14:textId="247F8EEC" w:rsidR="00074659" w:rsidRDefault="00074659">
      <w:pPr>
        <w:pStyle w:val="BodyText"/>
        <w:spacing w:after="0"/>
        <w:rPr>
          <w:rFonts w:ascii="Times New Roman" w:hAnsi="Times New Roman"/>
          <w:sz w:val="22"/>
          <w:szCs w:val="22"/>
          <w:lang w:eastAsia="zh-CN"/>
        </w:rPr>
      </w:pPr>
    </w:p>
    <w:p w14:paraId="4C9ACAE0" w14:textId="77777777" w:rsidR="00A76B5A" w:rsidRDefault="00A76B5A">
      <w:pPr>
        <w:pStyle w:val="BodyText"/>
        <w:spacing w:after="0"/>
        <w:rPr>
          <w:rFonts w:ascii="Times New Roman" w:hAnsi="Times New Roman"/>
          <w:sz w:val="22"/>
          <w:szCs w:val="22"/>
          <w:lang w:eastAsia="zh-CN"/>
        </w:rPr>
      </w:pPr>
    </w:p>
    <w:p w14:paraId="0C4A8249" w14:textId="27650AD3" w:rsidR="003C5AC6" w:rsidRPr="001F610B" w:rsidRDefault="001F610B" w:rsidP="001F610B">
      <w:pPr>
        <w:pStyle w:val="Heading3"/>
        <w:rPr>
          <w:lang w:eastAsia="zh-CN"/>
        </w:rPr>
      </w:pPr>
      <w:r>
        <w:rPr>
          <w:lang w:eastAsia="zh-CN"/>
        </w:rPr>
        <w:t xml:space="preserve">2.1.2 </w:t>
      </w:r>
      <w:r w:rsidR="003C5AC6" w:rsidRPr="001F610B">
        <w:rPr>
          <w:lang w:eastAsia="zh-CN"/>
        </w:rPr>
        <w:t>Supported Numerology</w:t>
      </w:r>
    </w:p>
    <w:p w14:paraId="770FBA35" w14:textId="0AEB0A3E" w:rsidR="001372B5" w:rsidRDefault="001372B5" w:rsidP="001372B5">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 Lenovo, Motorola Mobility</w:t>
      </w:r>
      <w:r>
        <w:rPr>
          <w:rFonts w:ascii="Times New Roman" w:hAnsi="Times New Roman"/>
          <w:sz w:val="22"/>
          <w:szCs w:val="22"/>
          <w:lang w:eastAsia="zh-CN"/>
        </w:rPr>
        <w:t>:</w:t>
      </w:r>
    </w:p>
    <w:p w14:paraId="31678A0D" w14:textId="76F73AAF" w:rsidR="001372B5" w:rsidRDefault="001372B5" w:rsidP="001372B5">
      <w:pPr>
        <w:pStyle w:val="BodyText"/>
        <w:numPr>
          <w:ilvl w:val="1"/>
          <w:numId w:val="23"/>
        </w:numPr>
        <w:spacing w:after="0"/>
        <w:rPr>
          <w:rFonts w:ascii="Times New Roman" w:hAnsi="Times New Roman"/>
          <w:sz w:val="22"/>
          <w:szCs w:val="22"/>
          <w:lang w:eastAsia="zh-CN"/>
        </w:rPr>
      </w:pPr>
      <w:r w:rsidRPr="001372B5">
        <w:rPr>
          <w:rFonts w:ascii="Times New Roman" w:hAnsi="Times New Roman"/>
          <w:sz w:val="22"/>
          <w:szCs w:val="22"/>
          <w:lang w:eastAsia="zh-CN"/>
        </w:rPr>
        <w:t>For supporting NR from 52.6 GHz to 71 GHz in Rel. 17, support the same numerology of data channel for SSB and PRACH including 480KHz and 960KHz</w:t>
      </w:r>
    </w:p>
    <w:p w14:paraId="05935359" w14:textId="5E17D7D5" w:rsidR="00C61A61" w:rsidRDefault="00C61A61" w:rsidP="00C61A61">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 xml:space="preserve">[3] ZTE, </w:t>
      </w:r>
      <w:proofErr w:type="spellStart"/>
      <w:r w:rsidR="004A1E26">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2D2B57AD" w14:textId="77777777" w:rsidR="00C61A61" w:rsidRPr="00C61A61" w:rsidRDefault="00C61A61" w:rsidP="00C61A61">
      <w:pPr>
        <w:pStyle w:val="BodyText"/>
        <w:numPr>
          <w:ilvl w:val="1"/>
          <w:numId w:val="23"/>
        </w:numPr>
        <w:spacing w:after="0"/>
        <w:rPr>
          <w:rFonts w:ascii="Times New Roman" w:hAnsi="Times New Roman"/>
          <w:sz w:val="22"/>
          <w:szCs w:val="22"/>
          <w:lang w:eastAsia="zh-CN"/>
        </w:rPr>
      </w:pPr>
      <w:r w:rsidRPr="00C61A61">
        <w:rPr>
          <w:rFonts w:ascii="Times New Roman" w:hAnsi="Times New Roman"/>
          <w:sz w:val="22"/>
          <w:szCs w:val="22"/>
          <w:lang w:eastAsia="zh-CN"/>
        </w:rPr>
        <w:t>The following options can be considered for determining SCSs of SSB and other initial access signals/channels in initial BWP, wherein Option 1 is preferred.</w:t>
      </w:r>
    </w:p>
    <w:p w14:paraId="72CF655B" w14:textId="77777777" w:rsidR="00C61A61" w:rsidRPr="00C61A61" w:rsidRDefault="00C61A61" w:rsidP="00C61A61">
      <w:pPr>
        <w:pStyle w:val="BodyText"/>
        <w:numPr>
          <w:ilvl w:val="2"/>
          <w:numId w:val="23"/>
        </w:numPr>
        <w:spacing w:after="0"/>
        <w:rPr>
          <w:rFonts w:ascii="Times New Roman" w:hAnsi="Times New Roman"/>
          <w:sz w:val="22"/>
          <w:szCs w:val="22"/>
          <w:lang w:eastAsia="zh-CN"/>
        </w:rPr>
      </w:pPr>
      <w:r w:rsidRPr="00C61A61">
        <w:rPr>
          <w:rFonts w:ascii="Times New Roman" w:hAnsi="Times New Roman"/>
          <w:sz w:val="22"/>
          <w:szCs w:val="22"/>
          <w:lang w:eastAsia="zh-CN"/>
        </w:rPr>
        <w:t>Option 1: both SSB and other initial access signals/channels support SCS (120kHz, 480kHz, 960kHz)</w:t>
      </w:r>
    </w:p>
    <w:p w14:paraId="19704846" w14:textId="77777777" w:rsidR="00C61A61" w:rsidRPr="00C61A61" w:rsidRDefault="00C61A61" w:rsidP="00C61A61">
      <w:pPr>
        <w:pStyle w:val="BodyText"/>
        <w:numPr>
          <w:ilvl w:val="2"/>
          <w:numId w:val="23"/>
        </w:numPr>
        <w:spacing w:after="0"/>
        <w:rPr>
          <w:rFonts w:ascii="Times New Roman" w:hAnsi="Times New Roman"/>
          <w:sz w:val="22"/>
          <w:szCs w:val="22"/>
          <w:lang w:eastAsia="zh-CN"/>
        </w:rPr>
      </w:pPr>
      <w:r w:rsidRPr="00C61A61">
        <w:rPr>
          <w:rFonts w:ascii="Times New Roman" w:hAnsi="Times New Roman"/>
          <w:sz w:val="22"/>
          <w:szCs w:val="22"/>
          <w:lang w:eastAsia="zh-CN"/>
        </w:rPr>
        <w:t>Option 2: SSB supports SCS (120kHz, 240kHz); Other initial access signals/channels support SCS (120kHz)</w:t>
      </w:r>
    </w:p>
    <w:p w14:paraId="59768CF4" w14:textId="41C9652C" w:rsidR="00C61A61" w:rsidRDefault="00787AA8" w:rsidP="00787AA8">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[4] OPPO</w:t>
      </w:r>
      <w:r>
        <w:rPr>
          <w:rFonts w:ascii="Times New Roman" w:hAnsi="Times New Roman"/>
          <w:sz w:val="22"/>
          <w:szCs w:val="22"/>
          <w:lang w:eastAsia="zh-CN"/>
        </w:rPr>
        <w:t>:</w:t>
      </w:r>
    </w:p>
    <w:p w14:paraId="0285200C" w14:textId="77777777" w:rsidR="00787AA8" w:rsidRPr="00787AA8" w:rsidRDefault="00787AA8" w:rsidP="00787AA8">
      <w:pPr>
        <w:pStyle w:val="BodyText"/>
        <w:numPr>
          <w:ilvl w:val="1"/>
          <w:numId w:val="23"/>
        </w:numPr>
        <w:spacing w:after="0"/>
        <w:rPr>
          <w:rFonts w:ascii="Times New Roman" w:hAnsi="Times New Roman"/>
          <w:sz w:val="22"/>
          <w:szCs w:val="22"/>
          <w:lang w:eastAsia="zh-CN"/>
        </w:rPr>
      </w:pPr>
      <w:r w:rsidRPr="00787AA8">
        <w:rPr>
          <w:rFonts w:ascii="Times New Roman" w:hAnsi="Times New Roman"/>
          <w:sz w:val="22"/>
          <w:szCs w:val="22"/>
          <w:lang w:eastAsia="zh-CN"/>
        </w:rPr>
        <w:t xml:space="preserve">For above 52.6GHz, adopt single numerology for initial access, where the numerology candidates are 120kHz, 480kHz and 960kHz. </w:t>
      </w:r>
    </w:p>
    <w:p w14:paraId="7471FDD4" w14:textId="7849AF3F" w:rsidR="00787AA8" w:rsidRDefault="00787AA8" w:rsidP="00787AA8">
      <w:pPr>
        <w:pStyle w:val="BodyText"/>
        <w:numPr>
          <w:ilvl w:val="1"/>
          <w:numId w:val="23"/>
        </w:numPr>
        <w:spacing w:after="0"/>
        <w:rPr>
          <w:rFonts w:ascii="Times New Roman" w:hAnsi="Times New Roman"/>
          <w:sz w:val="22"/>
          <w:szCs w:val="22"/>
          <w:lang w:eastAsia="zh-CN"/>
        </w:rPr>
      </w:pPr>
      <w:r w:rsidRPr="00787AA8">
        <w:rPr>
          <w:rFonts w:ascii="Times New Roman" w:hAnsi="Times New Roman"/>
          <w:sz w:val="22"/>
          <w:szCs w:val="22"/>
          <w:lang w:eastAsia="zh-CN"/>
        </w:rPr>
        <w:t>For above 52.6GHz, 240kHz SSB SCS is not supported.</w:t>
      </w:r>
    </w:p>
    <w:p w14:paraId="3DD4FFD2" w14:textId="53B55AC7" w:rsidR="005438E9" w:rsidRDefault="005438E9" w:rsidP="005438E9">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 xml:space="preserve">[5] Huawei, </w:t>
      </w:r>
      <w:proofErr w:type="spellStart"/>
      <w:r w:rsidR="004A1E26">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0C46ADEA" w14:textId="05105182" w:rsidR="005438E9" w:rsidRDefault="005438E9" w:rsidP="005438E9">
      <w:pPr>
        <w:pStyle w:val="BodyText"/>
        <w:numPr>
          <w:ilvl w:val="1"/>
          <w:numId w:val="23"/>
        </w:numPr>
        <w:spacing w:after="0"/>
        <w:rPr>
          <w:rFonts w:ascii="Times New Roman" w:hAnsi="Times New Roman"/>
          <w:sz w:val="22"/>
          <w:szCs w:val="22"/>
          <w:lang w:eastAsia="zh-CN"/>
        </w:rPr>
      </w:pPr>
      <w:r w:rsidRPr="005438E9">
        <w:rPr>
          <w:rFonts w:ascii="Times New Roman" w:hAnsi="Times New Roman"/>
          <w:sz w:val="22"/>
          <w:szCs w:val="22"/>
          <w:lang w:eastAsia="zh-CN"/>
        </w:rPr>
        <w:t>SCS other than 120 kHz are not supported for SSB and other initial access related signals/channels in initial BWP.</w:t>
      </w:r>
    </w:p>
    <w:p w14:paraId="5E13934F" w14:textId="16EEFA85" w:rsidR="00F52496" w:rsidRDefault="00F52496" w:rsidP="00F52496">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[6] Nokia, NSB</w:t>
      </w:r>
      <w:r>
        <w:rPr>
          <w:rFonts w:ascii="Times New Roman" w:hAnsi="Times New Roman"/>
          <w:sz w:val="22"/>
          <w:szCs w:val="22"/>
          <w:lang w:eastAsia="zh-CN"/>
        </w:rPr>
        <w:t>:</w:t>
      </w:r>
    </w:p>
    <w:p w14:paraId="1BA246BA" w14:textId="07EDCCE6" w:rsidR="00F52496" w:rsidRDefault="00F52496" w:rsidP="00F52496">
      <w:pPr>
        <w:pStyle w:val="BodyText"/>
        <w:numPr>
          <w:ilvl w:val="1"/>
          <w:numId w:val="23"/>
        </w:numPr>
        <w:spacing w:after="0"/>
        <w:rPr>
          <w:rFonts w:ascii="Times New Roman" w:hAnsi="Times New Roman"/>
          <w:sz w:val="22"/>
          <w:szCs w:val="22"/>
          <w:lang w:eastAsia="zh-CN"/>
        </w:rPr>
      </w:pPr>
      <w:r w:rsidRPr="00F52496">
        <w:rPr>
          <w:rFonts w:ascii="Times New Roman" w:hAnsi="Times New Roman"/>
          <w:sz w:val="22"/>
          <w:szCs w:val="22"/>
          <w:lang w:eastAsia="zh-CN"/>
        </w:rPr>
        <w:t>Support 240 kHz SCS for the SSB transmission in NR bands ranging between 52.6 GHz to 71 GHz.</w:t>
      </w:r>
    </w:p>
    <w:p w14:paraId="48DA43E2" w14:textId="3694D821" w:rsidR="00F52496" w:rsidRDefault="00F52496" w:rsidP="00F52496">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 xml:space="preserve">Observation: </w:t>
      </w:r>
      <w:r w:rsidRPr="00F52496">
        <w:rPr>
          <w:rFonts w:ascii="Times New Roman" w:hAnsi="Times New Roman"/>
          <w:sz w:val="22"/>
          <w:szCs w:val="22"/>
          <w:lang w:eastAsia="zh-CN"/>
        </w:rPr>
        <w:t xml:space="preserve">Supporting 480kHz and 960kHz sub-carrier spacings for SSB can have implications to initial cell search/selection complexity, UE minimum initial RF BW and possibly to </w:t>
      </w:r>
      <w:proofErr w:type="spellStart"/>
      <w:r w:rsidRPr="00F52496">
        <w:rPr>
          <w:rFonts w:ascii="Times New Roman" w:hAnsi="Times New Roman"/>
          <w:sz w:val="22"/>
          <w:szCs w:val="22"/>
          <w:lang w:eastAsia="zh-CN"/>
        </w:rPr>
        <w:t>synchronisation</w:t>
      </w:r>
      <w:proofErr w:type="spellEnd"/>
      <w:r w:rsidRPr="00F52496">
        <w:rPr>
          <w:rFonts w:ascii="Times New Roman" w:hAnsi="Times New Roman"/>
          <w:sz w:val="22"/>
          <w:szCs w:val="22"/>
          <w:lang w:eastAsia="zh-CN"/>
        </w:rPr>
        <w:t xml:space="preserve"> raster, depending on the minimum carrier BW.</w:t>
      </w:r>
    </w:p>
    <w:p w14:paraId="07344122" w14:textId="56EDBE13" w:rsidR="00F52496" w:rsidRDefault="00F52496" w:rsidP="00F52496">
      <w:pPr>
        <w:pStyle w:val="BodyText"/>
        <w:numPr>
          <w:ilvl w:val="1"/>
          <w:numId w:val="23"/>
        </w:numPr>
        <w:spacing w:after="0"/>
        <w:rPr>
          <w:rFonts w:ascii="Times New Roman" w:hAnsi="Times New Roman"/>
          <w:sz w:val="22"/>
          <w:szCs w:val="22"/>
          <w:lang w:eastAsia="zh-CN"/>
        </w:rPr>
      </w:pPr>
      <w:r w:rsidRPr="00F52496">
        <w:rPr>
          <w:rFonts w:ascii="Times New Roman" w:hAnsi="Times New Roman"/>
          <w:sz w:val="22"/>
          <w:szCs w:val="22"/>
          <w:lang w:eastAsia="zh-CN"/>
        </w:rPr>
        <w:t>Consider and discuss of support of 480kHz and 960kHz kHz SCS for the SSB transmission in NR bands ranging between 52.6 GHz to 71 GHz.</w:t>
      </w:r>
    </w:p>
    <w:p w14:paraId="79A1C8D9" w14:textId="383F8538" w:rsidR="00A32253" w:rsidRDefault="00A32253" w:rsidP="00F52496">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 xml:space="preserve">Observation: </w:t>
      </w:r>
      <w:proofErr w:type="gramStart"/>
      <w:r w:rsidRPr="00A32253">
        <w:rPr>
          <w:rFonts w:ascii="Times New Roman" w:hAnsi="Times New Roman"/>
          <w:sz w:val="22"/>
          <w:szCs w:val="22"/>
          <w:lang w:eastAsia="zh-CN"/>
        </w:rPr>
        <w:t>It would appear that 480</w:t>
      </w:r>
      <w:proofErr w:type="gramEnd"/>
      <w:r w:rsidRPr="00A32253">
        <w:rPr>
          <w:rFonts w:ascii="Times New Roman" w:hAnsi="Times New Roman"/>
          <w:sz w:val="22"/>
          <w:szCs w:val="22"/>
          <w:lang w:eastAsia="zh-CN"/>
        </w:rPr>
        <w:t xml:space="preserve"> and 960 kHz cannot be used for initial access related data and control channels in initial BWP for IDLE and Inactive Mode UEs.</w:t>
      </w:r>
    </w:p>
    <w:p w14:paraId="77E6982C" w14:textId="1EABE9E0" w:rsidR="00A32253" w:rsidRDefault="00A32253" w:rsidP="00F52496">
      <w:pPr>
        <w:pStyle w:val="BodyText"/>
        <w:numPr>
          <w:ilvl w:val="1"/>
          <w:numId w:val="23"/>
        </w:numPr>
        <w:spacing w:after="0"/>
        <w:rPr>
          <w:rFonts w:ascii="Times New Roman" w:hAnsi="Times New Roman"/>
          <w:sz w:val="22"/>
          <w:szCs w:val="22"/>
          <w:lang w:eastAsia="zh-CN"/>
        </w:rPr>
      </w:pPr>
      <w:r w:rsidRPr="00A32253">
        <w:rPr>
          <w:rFonts w:ascii="Times New Roman" w:hAnsi="Times New Roman"/>
          <w:sz w:val="22"/>
          <w:szCs w:val="22"/>
          <w:lang w:eastAsia="zh-CN"/>
        </w:rPr>
        <w:t xml:space="preserve">Support additional SCS (480 kHz, 960 kHz) for SSB for other use cases than initial cell selection (e.g. for </w:t>
      </w:r>
      <w:proofErr w:type="spellStart"/>
      <w:r w:rsidRPr="00A32253">
        <w:rPr>
          <w:rFonts w:ascii="Times New Roman" w:hAnsi="Times New Roman"/>
          <w:sz w:val="22"/>
          <w:szCs w:val="22"/>
          <w:lang w:eastAsia="zh-CN"/>
        </w:rPr>
        <w:t>Scell</w:t>
      </w:r>
      <w:proofErr w:type="spellEnd"/>
      <w:r w:rsidRPr="00A32253">
        <w:rPr>
          <w:rFonts w:ascii="Times New Roman" w:hAnsi="Times New Roman"/>
          <w:sz w:val="22"/>
          <w:szCs w:val="22"/>
          <w:lang w:eastAsia="zh-CN"/>
        </w:rPr>
        <w:t>, BM and RRM).</w:t>
      </w:r>
    </w:p>
    <w:p w14:paraId="4437F2C4" w14:textId="2F67D724" w:rsidR="008C44F1" w:rsidRDefault="008C44F1" w:rsidP="008C44F1">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[7] CAICT</w:t>
      </w:r>
      <w:r>
        <w:rPr>
          <w:rFonts w:ascii="Times New Roman" w:hAnsi="Times New Roman"/>
          <w:sz w:val="22"/>
          <w:szCs w:val="22"/>
          <w:lang w:eastAsia="zh-CN"/>
        </w:rPr>
        <w:t>:</w:t>
      </w:r>
    </w:p>
    <w:p w14:paraId="5A8F4748" w14:textId="089AB05E" w:rsidR="008C44F1" w:rsidRDefault="008C44F1" w:rsidP="008C44F1">
      <w:pPr>
        <w:pStyle w:val="BodyText"/>
        <w:numPr>
          <w:ilvl w:val="1"/>
          <w:numId w:val="23"/>
        </w:numPr>
        <w:spacing w:after="0"/>
        <w:rPr>
          <w:rFonts w:ascii="Times New Roman" w:hAnsi="Times New Roman"/>
          <w:sz w:val="22"/>
          <w:szCs w:val="22"/>
          <w:lang w:eastAsia="zh-CN"/>
        </w:rPr>
      </w:pPr>
      <w:r w:rsidRPr="008C44F1">
        <w:rPr>
          <w:rFonts w:ascii="Times New Roman" w:hAnsi="Times New Roman"/>
          <w:sz w:val="22"/>
          <w:szCs w:val="22"/>
          <w:lang w:eastAsia="zh-CN"/>
        </w:rPr>
        <w:t>SSB design with 480 and 960kHz SCS should be considered.</w:t>
      </w:r>
    </w:p>
    <w:p w14:paraId="316CA9F7" w14:textId="688D415B" w:rsidR="0005490F" w:rsidRDefault="0005490F" w:rsidP="0005490F">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[8] CATT</w:t>
      </w:r>
      <w:r>
        <w:rPr>
          <w:rFonts w:ascii="Times New Roman" w:hAnsi="Times New Roman"/>
          <w:sz w:val="22"/>
          <w:szCs w:val="22"/>
          <w:lang w:eastAsia="zh-CN"/>
        </w:rPr>
        <w:t>:</w:t>
      </w:r>
    </w:p>
    <w:p w14:paraId="6FC210B6" w14:textId="4874A82E" w:rsidR="0005490F" w:rsidRDefault="0005490F" w:rsidP="0005490F">
      <w:pPr>
        <w:pStyle w:val="BodyText"/>
        <w:numPr>
          <w:ilvl w:val="1"/>
          <w:numId w:val="23"/>
        </w:numPr>
        <w:spacing w:after="0"/>
        <w:rPr>
          <w:rFonts w:ascii="Times New Roman" w:hAnsi="Times New Roman"/>
          <w:sz w:val="22"/>
          <w:szCs w:val="22"/>
          <w:lang w:eastAsia="zh-CN"/>
        </w:rPr>
      </w:pPr>
      <w:r w:rsidRPr="0005490F">
        <w:rPr>
          <w:rFonts w:ascii="Times New Roman" w:hAnsi="Times New Roman"/>
          <w:sz w:val="22"/>
          <w:szCs w:val="22"/>
          <w:lang w:eastAsia="zh-CN"/>
        </w:rPr>
        <w:t xml:space="preserve">The complexity or performance degradation will be introduced if 960 </w:t>
      </w:r>
      <w:proofErr w:type="spellStart"/>
      <w:r w:rsidRPr="0005490F">
        <w:rPr>
          <w:rFonts w:ascii="Times New Roman" w:hAnsi="Times New Roman"/>
          <w:sz w:val="22"/>
          <w:szCs w:val="22"/>
          <w:lang w:eastAsia="zh-CN"/>
        </w:rPr>
        <w:t>KHz</w:t>
      </w:r>
      <w:proofErr w:type="spellEnd"/>
      <w:r w:rsidRPr="0005490F">
        <w:rPr>
          <w:rFonts w:ascii="Times New Roman" w:hAnsi="Times New Roman"/>
          <w:sz w:val="22"/>
          <w:szCs w:val="22"/>
          <w:lang w:eastAsia="zh-CN"/>
        </w:rPr>
        <w:t xml:space="preserve"> is used for the SCS of SSB.</w:t>
      </w:r>
    </w:p>
    <w:p w14:paraId="3E64DAC8" w14:textId="70246A7A" w:rsidR="00ED2C0A" w:rsidRDefault="00ED2C0A" w:rsidP="00ED2C0A">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[9] vivo</w:t>
      </w:r>
      <w:r>
        <w:rPr>
          <w:rFonts w:ascii="Times New Roman" w:hAnsi="Times New Roman"/>
          <w:sz w:val="22"/>
          <w:szCs w:val="22"/>
          <w:lang w:eastAsia="zh-CN"/>
        </w:rPr>
        <w:t>:</w:t>
      </w:r>
    </w:p>
    <w:p w14:paraId="7637CA3C" w14:textId="6D580B2B" w:rsidR="00ED2C0A" w:rsidRDefault="00ED2C0A" w:rsidP="00ED2C0A">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 xml:space="preserve">Observation: </w:t>
      </w:r>
      <w:r w:rsidRPr="00ED2C0A">
        <w:rPr>
          <w:rFonts w:ascii="Times New Roman" w:hAnsi="Times New Roman"/>
          <w:sz w:val="22"/>
          <w:szCs w:val="22"/>
          <w:lang w:eastAsia="zh-CN"/>
        </w:rPr>
        <w:t>All supported SCS for data/control SCS in FR2 could be used for initial DL BWP.</w:t>
      </w:r>
    </w:p>
    <w:p w14:paraId="65B156AC" w14:textId="2DD8F443" w:rsidR="00ED2C0A" w:rsidRDefault="00ED2C0A" w:rsidP="00ED2C0A">
      <w:pPr>
        <w:pStyle w:val="BodyText"/>
        <w:numPr>
          <w:ilvl w:val="1"/>
          <w:numId w:val="23"/>
        </w:numPr>
        <w:spacing w:after="0"/>
        <w:rPr>
          <w:rFonts w:ascii="Times New Roman" w:hAnsi="Times New Roman"/>
          <w:sz w:val="22"/>
          <w:szCs w:val="22"/>
          <w:lang w:eastAsia="zh-CN"/>
        </w:rPr>
      </w:pPr>
      <w:r w:rsidRPr="00ED2C0A">
        <w:rPr>
          <w:rFonts w:ascii="Times New Roman" w:hAnsi="Times New Roman"/>
          <w:sz w:val="22"/>
          <w:szCs w:val="22"/>
          <w:lang w:eastAsia="zh-CN"/>
        </w:rPr>
        <w:t>Support SCS 120KHz, 480KHz and 960KHz for initial DL BWP in NR operation from 52.6-71GHz.</w:t>
      </w:r>
    </w:p>
    <w:p w14:paraId="771F6782" w14:textId="76CFA4FA" w:rsidR="001C592B" w:rsidRDefault="001C592B" w:rsidP="00ED2C0A">
      <w:pPr>
        <w:pStyle w:val="BodyText"/>
        <w:numPr>
          <w:ilvl w:val="1"/>
          <w:numId w:val="23"/>
        </w:numPr>
        <w:spacing w:after="0"/>
        <w:rPr>
          <w:rFonts w:ascii="Times New Roman" w:hAnsi="Times New Roman"/>
          <w:sz w:val="22"/>
          <w:szCs w:val="22"/>
          <w:lang w:eastAsia="zh-CN"/>
        </w:rPr>
      </w:pPr>
      <w:r w:rsidRPr="001C592B">
        <w:rPr>
          <w:rFonts w:ascii="Times New Roman" w:hAnsi="Times New Roman" w:hint="eastAsia"/>
          <w:sz w:val="22"/>
          <w:szCs w:val="22"/>
          <w:lang w:eastAsia="zh-CN"/>
        </w:rPr>
        <w:lastRenderedPageBreak/>
        <w:t>Support the following SCS pairs for SSB and initial DL BWP in NR operation from 52.6-71GHz</w:t>
      </w:r>
      <w:r w:rsidRPr="001C592B">
        <w:rPr>
          <w:rFonts w:ascii="Times New Roman" w:hAnsi="Times New Roman" w:hint="eastAsia"/>
          <w:sz w:val="22"/>
          <w:szCs w:val="22"/>
          <w:lang w:eastAsia="zh-CN"/>
        </w:rPr>
        <w:t>：</w:t>
      </w:r>
      <w:r w:rsidRPr="001C592B">
        <w:rPr>
          <w:rFonts w:ascii="Times New Roman" w:hAnsi="Times New Roman" w:hint="eastAsia"/>
          <w:sz w:val="22"/>
          <w:szCs w:val="22"/>
          <w:lang w:eastAsia="zh-CN"/>
        </w:rPr>
        <w:t>(120K, 120K) + (960K, 480K) + (960K, 960K).</w:t>
      </w:r>
    </w:p>
    <w:p w14:paraId="16F8FBAB" w14:textId="2184C454" w:rsidR="00C676DE" w:rsidRDefault="00C676DE" w:rsidP="00ED2C0A">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 xml:space="preserve">Observation: </w:t>
      </w:r>
      <w:r w:rsidRPr="00C676DE">
        <w:rPr>
          <w:rFonts w:ascii="Times New Roman" w:hAnsi="Times New Roman"/>
          <w:sz w:val="22"/>
          <w:szCs w:val="22"/>
          <w:lang w:eastAsia="zh-CN"/>
        </w:rPr>
        <w:t>For frequency domain offset estimation during SSB detection, using SSB with low SCS such as 120K/240KHz may increase hardware complexity or cell search latency.</w:t>
      </w:r>
      <w:r>
        <w:rPr>
          <w:rFonts w:ascii="Times New Roman" w:hAnsi="Times New Roman"/>
          <w:sz w:val="22"/>
          <w:szCs w:val="22"/>
          <w:lang w:eastAsia="zh-CN"/>
        </w:rPr>
        <w:t xml:space="preserve"> </w:t>
      </w:r>
      <w:r w:rsidRPr="00C676DE">
        <w:rPr>
          <w:rFonts w:ascii="Times New Roman" w:hAnsi="Times New Roman"/>
          <w:sz w:val="22"/>
          <w:szCs w:val="22"/>
          <w:lang w:eastAsia="zh-CN"/>
        </w:rPr>
        <w:t>For number of buffering samples during SSB detection, using SSB with high SCS such as 960KHz will need larger buffer cost compared to that in FR2 if adopting the same SSB period (20ms).</w:t>
      </w:r>
    </w:p>
    <w:p w14:paraId="7D6C91EB" w14:textId="3D7663CE" w:rsidR="000C5BCD" w:rsidRDefault="000C5BCD" w:rsidP="000C5BCD">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[10] TCL</w:t>
      </w:r>
      <w:r>
        <w:rPr>
          <w:rFonts w:ascii="Times New Roman" w:hAnsi="Times New Roman"/>
          <w:sz w:val="22"/>
          <w:szCs w:val="22"/>
          <w:lang w:eastAsia="zh-CN"/>
        </w:rPr>
        <w:t>:</w:t>
      </w:r>
    </w:p>
    <w:p w14:paraId="6478BD4A" w14:textId="3ACAC4FF" w:rsidR="000C5BCD" w:rsidRDefault="000C5BCD" w:rsidP="000C5BCD">
      <w:pPr>
        <w:pStyle w:val="BodyText"/>
        <w:numPr>
          <w:ilvl w:val="1"/>
          <w:numId w:val="23"/>
        </w:numPr>
        <w:spacing w:after="0"/>
        <w:rPr>
          <w:rFonts w:ascii="Times New Roman" w:hAnsi="Times New Roman"/>
          <w:sz w:val="22"/>
          <w:szCs w:val="22"/>
          <w:lang w:eastAsia="zh-CN"/>
        </w:rPr>
      </w:pPr>
      <w:r w:rsidRPr="000C5BCD">
        <w:rPr>
          <w:rFonts w:ascii="Times New Roman" w:hAnsi="Times New Roman"/>
          <w:sz w:val="22"/>
          <w:szCs w:val="22"/>
          <w:lang w:eastAsia="zh-CN"/>
        </w:rPr>
        <w:t>Introduce groups of SCS in FR2 and all control/data communication will use the SCS from one such group.</w:t>
      </w:r>
    </w:p>
    <w:p w14:paraId="0FF42E26" w14:textId="45A69B9A" w:rsidR="005660A6" w:rsidRDefault="005660A6" w:rsidP="005660A6">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[11] MediaTek</w:t>
      </w:r>
      <w:r>
        <w:rPr>
          <w:rFonts w:ascii="Times New Roman" w:hAnsi="Times New Roman"/>
          <w:sz w:val="22"/>
          <w:szCs w:val="22"/>
          <w:lang w:eastAsia="zh-CN"/>
        </w:rPr>
        <w:t>:</w:t>
      </w:r>
    </w:p>
    <w:p w14:paraId="2B4038E2" w14:textId="27E32812" w:rsidR="005660A6" w:rsidRDefault="005660A6" w:rsidP="005660A6">
      <w:pPr>
        <w:pStyle w:val="BodyText"/>
        <w:numPr>
          <w:ilvl w:val="1"/>
          <w:numId w:val="23"/>
        </w:numPr>
        <w:spacing w:after="0"/>
        <w:rPr>
          <w:rFonts w:ascii="Times New Roman" w:hAnsi="Times New Roman"/>
          <w:sz w:val="22"/>
          <w:szCs w:val="22"/>
          <w:lang w:eastAsia="zh-CN"/>
        </w:rPr>
      </w:pPr>
      <w:r w:rsidRPr="005660A6">
        <w:rPr>
          <w:rFonts w:ascii="Times New Roman" w:hAnsi="Times New Roman"/>
          <w:sz w:val="22"/>
          <w:szCs w:val="22"/>
          <w:lang w:eastAsia="zh-CN"/>
        </w:rPr>
        <w:t>Support only 120 kHz for SSB SCS in initial access.</w:t>
      </w:r>
    </w:p>
    <w:p w14:paraId="50850D1C" w14:textId="0DBE09F6" w:rsidR="00D34E0C" w:rsidRDefault="00D34E0C" w:rsidP="00D34E0C">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[12] Intel</w:t>
      </w:r>
      <w:r>
        <w:rPr>
          <w:rFonts w:ascii="Times New Roman" w:hAnsi="Times New Roman"/>
          <w:sz w:val="22"/>
          <w:szCs w:val="22"/>
          <w:lang w:eastAsia="zh-CN"/>
        </w:rPr>
        <w:t>:</w:t>
      </w:r>
    </w:p>
    <w:p w14:paraId="33425BDE" w14:textId="77777777" w:rsidR="00D34E0C" w:rsidRPr="00D34E0C" w:rsidRDefault="00D34E0C" w:rsidP="00D34E0C">
      <w:pPr>
        <w:pStyle w:val="BodyText"/>
        <w:numPr>
          <w:ilvl w:val="1"/>
          <w:numId w:val="23"/>
        </w:numPr>
        <w:spacing w:after="0"/>
        <w:rPr>
          <w:rFonts w:ascii="Times New Roman" w:hAnsi="Times New Roman"/>
          <w:sz w:val="22"/>
          <w:szCs w:val="22"/>
          <w:lang w:eastAsia="zh-CN"/>
        </w:rPr>
      </w:pPr>
      <w:r w:rsidRPr="00D34E0C">
        <w:rPr>
          <w:rFonts w:ascii="Times New Roman" w:hAnsi="Times New Roman"/>
          <w:sz w:val="22"/>
          <w:szCs w:val="22"/>
          <w:lang w:eastAsia="zh-CN"/>
        </w:rPr>
        <w:t xml:space="preserve">Support 480 kHz and 960 kHz SCS for SSB and initial BWP. </w:t>
      </w:r>
    </w:p>
    <w:p w14:paraId="66EA01BC" w14:textId="44D35AFD" w:rsidR="00D34E0C" w:rsidRDefault="00DC546C" w:rsidP="00DC546C">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[13] Fujitsu</w:t>
      </w:r>
      <w:r>
        <w:rPr>
          <w:rFonts w:ascii="Times New Roman" w:hAnsi="Times New Roman"/>
          <w:sz w:val="22"/>
          <w:szCs w:val="22"/>
          <w:lang w:eastAsia="zh-CN"/>
        </w:rPr>
        <w:t>:</w:t>
      </w:r>
    </w:p>
    <w:p w14:paraId="6E84618C" w14:textId="7EF1423A" w:rsidR="00DC546C" w:rsidRDefault="00DC546C" w:rsidP="00DC546C">
      <w:pPr>
        <w:pStyle w:val="BodyText"/>
        <w:numPr>
          <w:ilvl w:val="1"/>
          <w:numId w:val="23"/>
        </w:numPr>
        <w:spacing w:after="0"/>
        <w:rPr>
          <w:rFonts w:ascii="Times New Roman" w:hAnsi="Times New Roman"/>
          <w:sz w:val="22"/>
          <w:szCs w:val="22"/>
          <w:lang w:eastAsia="zh-CN"/>
        </w:rPr>
      </w:pPr>
      <w:r w:rsidRPr="00DC546C">
        <w:rPr>
          <w:rFonts w:ascii="Times New Roman" w:hAnsi="Times New Roman"/>
          <w:sz w:val="22"/>
          <w:szCs w:val="22"/>
          <w:lang w:eastAsia="zh-CN"/>
        </w:rPr>
        <w:t>Do not support 240kHz for SSB for the new frequency range (52.6~71GHz).</w:t>
      </w:r>
    </w:p>
    <w:p w14:paraId="0886B697" w14:textId="72A87A75" w:rsidR="007E567B" w:rsidRDefault="007E567B" w:rsidP="00DC546C">
      <w:pPr>
        <w:pStyle w:val="BodyText"/>
        <w:numPr>
          <w:ilvl w:val="1"/>
          <w:numId w:val="23"/>
        </w:numPr>
        <w:spacing w:after="0"/>
        <w:rPr>
          <w:rFonts w:ascii="Times New Roman" w:hAnsi="Times New Roman"/>
          <w:sz w:val="22"/>
          <w:szCs w:val="22"/>
          <w:lang w:eastAsia="zh-CN"/>
        </w:rPr>
      </w:pPr>
      <w:r w:rsidRPr="007E567B">
        <w:rPr>
          <w:rFonts w:ascii="Times New Roman" w:hAnsi="Times New Roman"/>
          <w:sz w:val="22"/>
          <w:szCs w:val="22"/>
          <w:lang w:eastAsia="zh-CN"/>
        </w:rPr>
        <w:t>In addition to 120kHz, support 480 kHz and 960 kHz for SSB at least for the cases other than initial access.</w:t>
      </w:r>
    </w:p>
    <w:p w14:paraId="446ED623" w14:textId="43B6EDB2" w:rsidR="00CF2EFB" w:rsidRDefault="00CF2EFB" w:rsidP="00CF2EFB">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 xml:space="preserve">[15] </w:t>
      </w:r>
      <w:proofErr w:type="spellStart"/>
      <w:r w:rsidR="004A1E26">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497C99E5" w14:textId="772228DB" w:rsidR="00CF2EFB" w:rsidRDefault="00CF2EFB" w:rsidP="00CF2EFB">
      <w:pPr>
        <w:pStyle w:val="BodyText"/>
        <w:numPr>
          <w:ilvl w:val="1"/>
          <w:numId w:val="23"/>
        </w:numPr>
        <w:spacing w:after="0"/>
        <w:rPr>
          <w:rFonts w:ascii="Times New Roman" w:hAnsi="Times New Roman"/>
          <w:sz w:val="22"/>
          <w:szCs w:val="22"/>
          <w:lang w:eastAsia="zh-CN"/>
        </w:rPr>
      </w:pPr>
      <w:r w:rsidRPr="00CF2EFB">
        <w:rPr>
          <w:rFonts w:ascii="Times New Roman" w:hAnsi="Times New Roman"/>
          <w:sz w:val="22"/>
          <w:szCs w:val="22"/>
          <w:lang w:eastAsia="zh-CN"/>
        </w:rPr>
        <w:t>Support 120kHz SCS for SSB and initial BWP.</w:t>
      </w:r>
    </w:p>
    <w:p w14:paraId="74864228" w14:textId="75B14338" w:rsidR="00CF2EFB" w:rsidRDefault="00CF2EFB" w:rsidP="00CF2EFB">
      <w:pPr>
        <w:pStyle w:val="BodyText"/>
        <w:numPr>
          <w:ilvl w:val="1"/>
          <w:numId w:val="23"/>
        </w:numPr>
        <w:spacing w:after="0"/>
        <w:rPr>
          <w:rFonts w:ascii="Times New Roman" w:hAnsi="Times New Roman"/>
          <w:sz w:val="22"/>
          <w:szCs w:val="22"/>
          <w:lang w:eastAsia="zh-CN"/>
        </w:rPr>
      </w:pPr>
      <w:r w:rsidRPr="00CF2EFB">
        <w:rPr>
          <w:rFonts w:ascii="Times New Roman" w:hAnsi="Times New Roman"/>
          <w:sz w:val="22"/>
          <w:szCs w:val="22"/>
          <w:lang w:eastAsia="zh-CN"/>
        </w:rPr>
        <w:t>Support 240kHz SCS for SSB.</w:t>
      </w:r>
    </w:p>
    <w:p w14:paraId="2C6CAB83" w14:textId="2214795A" w:rsidR="002B1BBF" w:rsidRDefault="002B1BBF" w:rsidP="002B1BBF">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[17] LGE</w:t>
      </w:r>
      <w:r>
        <w:rPr>
          <w:rFonts w:ascii="Times New Roman" w:hAnsi="Times New Roman"/>
          <w:sz w:val="22"/>
          <w:szCs w:val="22"/>
          <w:lang w:eastAsia="zh-CN"/>
        </w:rPr>
        <w:t>:</w:t>
      </w:r>
    </w:p>
    <w:p w14:paraId="3DD70271" w14:textId="71EFDF78" w:rsidR="002B1BBF" w:rsidRDefault="002B1BBF" w:rsidP="002B1BBF">
      <w:pPr>
        <w:pStyle w:val="BodyText"/>
        <w:numPr>
          <w:ilvl w:val="1"/>
          <w:numId w:val="23"/>
        </w:numPr>
        <w:spacing w:after="0"/>
        <w:rPr>
          <w:rFonts w:ascii="Times New Roman" w:hAnsi="Times New Roman"/>
          <w:sz w:val="22"/>
          <w:szCs w:val="22"/>
          <w:lang w:eastAsia="zh-CN"/>
        </w:rPr>
      </w:pPr>
      <w:r w:rsidRPr="002B1BBF">
        <w:rPr>
          <w:rFonts w:ascii="Times New Roman" w:hAnsi="Times New Roman"/>
          <w:sz w:val="22"/>
          <w:szCs w:val="22"/>
          <w:lang w:eastAsia="zh-CN"/>
        </w:rPr>
        <w:t>Support 240 kHz SCS for SS/PBCH block in frequency range from 52.6 GHz to 71 GHz.</w:t>
      </w:r>
    </w:p>
    <w:p w14:paraId="5CD740FE" w14:textId="77777777" w:rsidR="00FC3A5E" w:rsidRPr="00FC3A5E" w:rsidRDefault="00FC3A5E" w:rsidP="00FC3A5E">
      <w:pPr>
        <w:pStyle w:val="BodyText"/>
        <w:numPr>
          <w:ilvl w:val="1"/>
          <w:numId w:val="23"/>
        </w:numPr>
        <w:spacing w:after="0"/>
        <w:rPr>
          <w:rFonts w:ascii="Times New Roman" w:hAnsi="Times New Roman"/>
          <w:sz w:val="22"/>
          <w:szCs w:val="22"/>
          <w:lang w:eastAsia="zh-CN"/>
        </w:rPr>
      </w:pPr>
      <w:r w:rsidRPr="00FC3A5E">
        <w:rPr>
          <w:rFonts w:ascii="Times New Roman" w:hAnsi="Times New Roman"/>
          <w:sz w:val="22"/>
          <w:szCs w:val="22"/>
          <w:lang w:eastAsia="zh-CN"/>
        </w:rPr>
        <w:t xml:space="preserve">For SS/PBCH block with 480 and/or 960 kHz SCS, the following three alternatives can be </w:t>
      </w:r>
      <w:proofErr w:type="gramStart"/>
      <w:r w:rsidRPr="00FC3A5E">
        <w:rPr>
          <w:rFonts w:ascii="Times New Roman" w:hAnsi="Times New Roman"/>
          <w:sz w:val="22"/>
          <w:szCs w:val="22"/>
          <w:lang w:eastAsia="zh-CN"/>
        </w:rPr>
        <w:t>taken into account</w:t>
      </w:r>
      <w:proofErr w:type="gramEnd"/>
      <w:r w:rsidRPr="00FC3A5E">
        <w:rPr>
          <w:rFonts w:ascii="Times New Roman" w:hAnsi="Times New Roman"/>
          <w:sz w:val="22"/>
          <w:szCs w:val="22"/>
          <w:lang w:eastAsia="zh-CN"/>
        </w:rPr>
        <w:t xml:space="preserve"> and Alt 3 is preferred considering no specification impact and CSI-RS as an alternative of SS/PBCH block in most use cases.</w:t>
      </w:r>
    </w:p>
    <w:p w14:paraId="48E548FC" w14:textId="77777777" w:rsidR="00FC3A5E" w:rsidRPr="00FC3A5E" w:rsidRDefault="00FC3A5E" w:rsidP="00FC3A5E">
      <w:pPr>
        <w:pStyle w:val="BodyText"/>
        <w:numPr>
          <w:ilvl w:val="2"/>
          <w:numId w:val="23"/>
        </w:numPr>
        <w:spacing w:after="0"/>
        <w:rPr>
          <w:rFonts w:ascii="Times New Roman" w:hAnsi="Times New Roman"/>
          <w:sz w:val="22"/>
          <w:szCs w:val="22"/>
          <w:lang w:eastAsia="zh-CN"/>
        </w:rPr>
      </w:pPr>
      <w:r w:rsidRPr="00FC3A5E">
        <w:rPr>
          <w:rFonts w:ascii="Times New Roman" w:hAnsi="Times New Roman"/>
          <w:sz w:val="22"/>
          <w:szCs w:val="22"/>
          <w:lang w:eastAsia="zh-CN"/>
        </w:rPr>
        <w:t>Alt 1: Support SS/PBCH block with 480 and/or 960 kHz SCS for all cases</w:t>
      </w:r>
    </w:p>
    <w:p w14:paraId="1F2DB6ED" w14:textId="77777777" w:rsidR="00FC3A5E" w:rsidRPr="00FC3A5E" w:rsidRDefault="00FC3A5E" w:rsidP="00FC3A5E">
      <w:pPr>
        <w:pStyle w:val="BodyText"/>
        <w:numPr>
          <w:ilvl w:val="2"/>
          <w:numId w:val="23"/>
        </w:numPr>
        <w:spacing w:after="0"/>
        <w:rPr>
          <w:rFonts w:ascii="Times New Roman" w:hAnsi="Times New Roman"/>
          <w:sz w:val="22"/>
          <w:szCs w:val="22"/>
          <w:lang w:eastAsia="zh-CN"/>
        </w:rPr>
      </w:pPr>
      <w:r w:rsidRPr="00FC3A5E">
        <w:rPr>
          <w:rFonts w:ascii="Times New Roman" w:hAnsi="Times New Roman"/>
          <w:sz w:val="22"/>
          <w:szCs w:val="22"/>
          <w:lang w:eastAsia="zh-CN"/>
        </w:rPr>
        <w:t>Alt 2: Support SS/PBCH block with 480 and/or 960 kHz SCS for cases other than initial access</w:t>
      </w:r>
    </w:p>
    <w:p w14:paraId="37CF7199" w14:textId="77777777" w:rsidR="00FC3A5E" w:rsidRPr="00FC3A5E" w:rsidRDefault="00FC3A5E" w:rsidP="00FC3A5E">
      <w:pPr>
        <w:pStyle w:val="BodyText"/>
        <w:numPr>
          <w:ilvl w:val="2"/>
          <w:numId w:val="23"/>
        </w:numPr>
        <w:spacing w:after="0"/>
        <w:rPr>
          <w:rFonts w:ascii="Times New Roman" w:hAnsi="Times New Roman"/>
          <w:sz w:val="22"/>
          <w:szCs w:val="22"/>
          <w:lang w:eastAsia="zh-CN"/>
        </w:rPr>
      </w:pPr>
      <w:r w:rsidRPr="00FC3A5E">
        <w:rPr>
          <w:rFonts w:ascii="Times New Roman" w:hAnsi="Times New Roman"/>
          <w:sz w:val="22"/>
          <w:szCs w:val="22"/>
          <w:lang w:eastAsia="zh-CN"/>
        </w:rPr>
        <w:t>Alt 3: Do not support SS/PBCH block with 480 and/or 960 kHz SCS for any case</w:t>
      </w:r>
    </w:p>
    <w:p w14:paraId="1A5CE8FF" w14:textId="2A7E68E2" w:rsidR="00FC3A5E" w:rsidRDefault="00C75ACE" w:rsidP="00C75AC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[20] Samsung</w:t>
      </w:r>
      <w:r>
        <w:rPr>
          <w:rFonts w:ascii="Times New Roman" w:hAnsi="Times New Roman"/>
          <w:sz w:val="22"/>
          <w:szCs w:val="22"/>
          <w:lang w:eastAsia="zh-CN"/>
        </w:rPr>
        <w:t>:</w:t>
      </w:r>
    </w:p>
    <w:p w14:paraId="518981D0" w14:textId="7EF410CE" w:rsidR="00C75ACE" w:rsidRDefault="00C75ACE" w:rsidP="00C75ACE">
      <w:pPr>
        <w:pStyle w:val="BodyText"/>
        <w:numPr>
          <w:ilvl w:val="1"/>
          <w:numId w:val="23"/>
        </w:numPr>
        <w:spacing w:after="0"/>
        <w:rPr>
          <w:rFonts w:ascii="Times New Roman" w:hAnsi="Times New Roman"/>
          <w:sz w:val="22"/>
          <w:szCs w:val="22"/>
          <w:lang w:eastAsia="zh-CN"/>
        </w:rPr>
      </w:pPr>
      <w:r w:rsidRPr="00C75ACE">
        <w:rPr>
          <w:rFonts w:ascii="Times New Roman" w:hAnsi="Times New Roman"/>
          <w:sz w:val="22"/>
          <w:szCs w:val="22"/>
          <w:lang w:eastAsia="zh-CN"/>
        </w:rPr>
        <w:t>Support 480 kHz SCS and 960 kHz SCS for SS/PBCH block after initial access.</w:t>
      </w:r>
    </w:p>
    <w:p w14:paraId="7435A140" w14:textId="1DF55D3D" w:rsidR="00520AB4" w:rsidRDefault="00520AB4" w:rsidP="00520AB4">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[22] Ericsson</w:t>
      </w:r>
      <w:r>
        <w:rPr>
          <w:rFonts w:ascii="Times New Roman" w:hAnsi="Times New Roman"/>
          <w:sz w:val="22"/>
          <w:szCs w:val="22"/>
          <w:lang w:eastAsia="zh-CN"/>
        </w:rPr>
        <w:t>:</w:t>
      </w:r>
    </w:p>
    <w:p w14:paraId="225CBDB7" w14:textId="77777777" w:rsidR="00520AB4" w:rsidRPr="00520AB4" w:rsidRDefault="00520AB4" w:rsidP="00520AB4">
      <w:pPr>
        <w:pStyle w:val="ListParagraph"/>
        <w:numPr>
          <w:ilvl w:val="1"/>
          <w:numId w:val="23"/>
        </w:numPr>
        <w:rPr>
          <w:rFonts w:eastAsia="SimSun"/>
          <w:lang w:eastAsia="zh-CN"/>
        </w:rPr>
      </w:pPr>
      <w:r w:rsidRPr="00520AB4">
        <w:rPr>
          <w:rFonts w:eastAsia="SimSun"/>
          <w:lang w:eastAsia="zh-CN"/>
        </w:rPr>
        <w:t>Like in Rel-15/16 FR2, for initial access (</w:t>
      </w:r>
      <w:proofErr w:type="spellStart"/>
      <w:r w:rsidRPr="00520AB4">
        <w:rPr>
          <w:rFonts w:eastAsia="SimSun"/>
          <w:lang w:eastAsia="zh-CN"/>
        </w:rPr>
        <w:t>PCell</w:t>
      </w:r>
      <w:proofErr w:type="spellEnd"/>
      <w:r w:rsidRPr="00520AB4">
        <w:rPr>
          <w:rFonts w:eastAsia="SimSun"/>
          <w:lang w:eastAsia="zh-CN"/>
        </w:rPr>
        <w:t>), support 240 kHz SCS for SS/PBCH block in an initial BWP (in addition to the already supported 120 kHz) and 120 kHz SCS for initial access related signals/channels in an initial BWP.</w:t>
      </w:r>
    </w:p>
    <w:p w14:paraId="716A7637" w14:textId="77777777" w:rsidR="00020473" w:rsidRPr="00020473" w:rsidRDefault="00020473" w:rsidP="00020473">
      <w:pPr>
        <w:pStyle w:val="ListParagraph"/>
        <w:numPr>
          <w:ilvl w:val="1"/>
          <w:numId w:val="23"/>
        </w:numPr>
        <w:rPr>
          <w:rFonts w:eastAsia="SimSun"/>
          <w:lang w:eastAsia="zh-CN"/>
        </w:rPr>
      </w:pPr>
      <w:r w:rsidRPr="00020473">
        <w:rPr>
          <w:rFonts w:eastAsia="SimSun"/>
          <w:lang w:eastAsia="zh-CN"/>
        </w:rPr>
        <w:t xml:space="preserve">For cases other than initial access (e.g. for an </w:t>
      </w:r>
      <w:proofErr w:type="spellStart"/>
      <w:r w:rsidRPr="00020473">
        <w:rPr>
          <w:rFonts w:eastAsia="SimSun"/>
          <w:lang w:eastAsia="zh-CN"/>
        </w:rPr>
        <w:t>SCell</w:t>
      </w:r>
      <w:proofErr w:type="spellEnd"/>
      <w:r w:rsidRPr="00020473">
        <w:rPr>
          <w:rFonts w:eastAsia="SimSun"/>
          <w:lang w:eastAsia="zh-CN"/>
        </w:rPr>
        <w:t>), support 480 and 960 kHz SCS for SS/PBCH block.</w:t>
      </w:r>
    </w:p>
    <w:p w14:paraId="70857232" w14:textId="68EFD44B" w:rsidR="00520AB4" w:rsidRDefault="00C35113" w:rsidP="00C35113">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[23] Apple</w:t>
      </w:r>
      <w:r>
        <w:rPr>
          <w:rFonts w:ascii="Times New Roman" w:hAnsi="Times New Roman"/>
          <w:sz w:val="22"/>
          <w:szCs w:val="22"/>
          <w:lang w:eastAsia="zh-CN"/>
        </w:rPr>
        <w:t>:</w:t>
      </w:r>
    </w:p>
    <w:p w14:paraId="532A70E2" w14:textId="67D76172" w:rsidR="00C35113" w:rsidRDefault="00C35113" w:rsidP="00C35113">
      <w:pPr>
        <w:pStyle w:val="BodyText"/>
        <w:numPr>
          <w:ilvl w:val="1"/>
          <w:numId w:val="23"/>
        </w:numPr>
        <w:spacing w:after="0"/>
        <w:rPr>
          <w:rFonts w:ascii="Times New Roman" w:hAnsi="Times New Roman"/>
          <w:sz w:val="22"/>
          <w:szCs w:val="22"/>
          <w:lang w:eastAsia="zh-CN"/>
        </w:rPr>
      </w:pPr>
      <w:r w:rsidRPr="00C35113">
        <w:rPr>
          <w:rFonts w:ascii="Times New Roman" w:hAnsi="Times New Roman"/>
          <w:sz w:val="22"/>
          <w:szCs w:val="22"/>
          <w:lang w:eastAsia="zh-CN"/>
        </w:rPr>
        <w:t>Support 480kHz SCS for SSB and PRACH in addition to 120kHz SCS for initial access in an initial BWP.</w:t>
      </w:r>
    </w:p>
    <w:p w14:paraId="4CC248A7" w14:textId="39E352AE" w:rsidR="00977403" w:rsidRDefault="00977403" w:rsidP="00977403">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 xml:space="preserve">[24] </w:t>
      </w:r>
      <w:proofErr w:type="spellStart"/>
      <w:r w:rsidR="004A1E26">
        <w:rPr>
          <w:rFonts w:ascii="Times New Roman" w:hAnsi="Times New Roman"/>
          <w:sz w:val="22"/>
          <w:szCs w:val="22"/>
          <w:lang w:eastAsia="zh-CN"/>
        </w:rPr>
        <w:t>Convida</w:t>
      </w:r>
      <w:proofErr w:type="spellEnd"/>
      <w:r>
        <w:rPr>
          <w:rFonts w:ascii="Times New Roman" w:hAnsi="Times New Roman"/>
          <w:sz w:val="22"/>
          <w:szCs w:val="22"/>
          <w:lang w:eastAsia="zh-CN"/>
        </w:rPr>
        <w:t>:</w:t>
      </w:r>
    </w:p>
    <w:p w14:paraId="6A9E2EE8" w14:textId="32184963" w:rsidR="00977403" w:rsidRDefault="00977403" w:rsidP="00977403">
      <w:pPr>
        <w:pStyle w:val="BodyText"/>
        <w:numPr>
          <w:ilvl w:val="1"/>
          <w:numId w:val="23"/>
        </w:numPr>
        <w:spacing w:after="0"/>
        <w:rPr>
          <w:rFonts w:ascii="Times New Roman" w:hAnsi="Times New Roman"/>
          <w:sz w:val="22"/>
          <w:szCs w:val="22"/>
          <w:lang w:eastAsia="zh-CN"/>
        </w:rPr>
      </w:pPr>
      <w:r w:rsidRPr="00977403">
        <w:rPr>
          <w:rFonts w:ascii="Times New Roman" w:hAnsi="Times New Roman"/>
          <w:sz w:val="22"/>
          <w:szCs w:val="22"/>
          <w:lang w:eastAsia="zh-CN"/>
        </w:rPr>
        <w:t xml:space="preserve">The support of SSB and SSB burst design for higher SCS like 480 </w:t>
      </w:r>
      <w:proofErr w:type="spellStart"/>
      <w:r w:rsidRPr="00977403">
        <w:rPr>
          <w:rFonts w:ascii="Times New Roman" w:hAnsi="Times New Roman"/>
          <w:sz w:val="22"/>
          <w:szCs w:val="22"/>
          <w:lang w:eastAsia="zh-CN"/>
        </w:rPr>
        <w:t>KHz</w:t>
      </w:r>
      <w:proofErr w:type="spellEnd"/>
      <w:r w:rsidRPr="00977403">
        <w:rPr>
          <w:rFonts w:ascii="Times New Roman" w:hAnsi="Times New Roman"/>
          <w:sz w:val="22"/>
          <w:szCs w:val="22"/>
          <w:lang w:eastAsia="zh-CN"/>
        </w:rPr>
        <w:t xml:space="preserve"> and above should be studied for NR operation from 52.6 to 71 GHz.  </w:t>
      </w:r>
    </w:p>
    <w:p w14:paraId="68C42BF6" w14:textId="695B9B08" w:rsidR="005B4B58" w:rsidRDefault="005B4B58" w:rsidP="005B4B58">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[25] Qualcomm</w:t>
      </w:r>
      <w:r>
        <w:rPr>
          <w:rFonts w:ascii="Times New Roman" w:hAnsi="Times New Roman"/>
          <w:sz w:val="22"/>
          <w:szCs w:val="22"/>
          <w:lang w:eastAsia="zh-CN"/>
        </w:rPr>
        <w:t>:</w:t>
      </w:r>
    </w:p>
    <w:p w14:paraId="402ED007" w14:textId="77777777" w:rsidR="005B4B58" w:rsidRDefault="005B4B58" w:rsidP="005B4B58">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Observation:</w:t>
      </w:r>
    </w:p>
    <w:p w14:paraId="441EA670" w14:textId="6085715D" w:rsidR="005B4B58" w:rsidRDefault="005B4B58" w:rsidP="005B4B58">
      <w:pPr>
        <w:pStyle w:val="BodyText"/>
        <w:numPr>
          <w:ilvl w:val="2"/>
          <w:numId w:val="23"/>
        </w:numPr>
        <w:spacing w:after="0"/>
        <w:rPr>
          <w:rFonts w:ascii="Times New Roman" w:hAnsi="Times New Roman"/>
          <w:sz w:val="22"/>
          <w:szCs w:val="22"/>
          <w:lang w:eastAsia="zh-CN"/>
        </w:rPr>
      </w:pPr>
      <w:r w:rsidRPr="005B4B58">
        <w:rPr>
          <w:rFonts w:ascii="Times New Roman" w:hAnsi="Times New Roman"/>
          <w:sz w:val="22"/>
          <w:szCs w:val="22"/>
          <w:lang w:eastAsia="zh-CN"/>
        </w:rPr>
        <w:t xml:space="preserve">increasing the SSB SCS will </w:t>
      </w:r>
      <w:proofErr w:type="gramStart"/>
      <w:r w:rsidRPr="005B4B58">
        <w:rPr>
          <w:rFonts w:ascii="Times New Roman" w:hAnsi="Times New Roman"/>
          <w:sz w:val="22"/>
          <w:szCs w:val="22"/>
          <w:lang w:eastAsia="zh-CN"/>
        </w:rPr>
        <w:t>have an effect on</w:t>
      </w:r>
      <w:proofErr w:type="gramEnd"/>
      <w:r w:rsidRPr="005B4B58">
        <w:rPr>
          <w:rFonts w:ascii="Times New Roman" w:hAnsi="Times New Roman"/>
          <w:sz w:val="22"/>
          <w:szCs w:val="22"/>
          <w:lang w:eastAsia="zh-CN"/>
        </w:rPr>
        <w:t xml:space="preserve"> the UE initial search complexity which will depend on multiple factors including the number of frequency bins needed and the </w:t>
      </w:r>
      <w:r w:rsidRPr="005B4B58">
        <w:rPr>
          <w:rFonts w:ascii="Times New Roman" w:hAnsi="Times New Roman"/>
          <w:sz w:val="22"/>
          <w:szCs w:val="22"/>
          <w:lang w:eastAsia="zh-CN"/>
        </w:rPr>
        <w:lastRenderedPageBreak/>
        <w:t>number of correlations in time</w:t>
      </w:r>
      <w:r>
        <w:rPr>
          <w:rFonts w:ascii="Times New Roman" w:hAnsi="Times New Roman"/>
          <w:sz w:val="22"/>
          <w:szCs w:val="22"/>
          <w:lang w:eastAsia="zh-CN"/>
        </w:rPr>
        <w:t xml:space="preserve">. </w:t>
      </w:r>
      <w:r w:rsidRPr="005B4B58">
        <w:rPr>
          <w:rFonts w:ascii="Times New Roman" w:hAnsi="Times New Roman"/>
          <w:sz w:val="22"/>
          <w:szCs w:val="22"/>
          <w:lang w:eastAsia="zh-CN"/>
        </w:rPr>
        <w:t>the effect of the initial search timing resolution (for different SSB SCSs) on the performance of channels with high SCS (480 and 960 kHz) needs to be studied</w:t>
      </w:r>
    </w:p>
    <w:p w14:paraId="7A5AD80B" w14:textId="55F12A47" w:rsidR="005B4B58" w:rsidRDefault="005B4B58" w:rsidP="005B4B58">
      <w:pPr>
        <w:pStyle w:val="BodyText"/>
        <w:numPr>
          <w:ilvl w:val="2"/>
          <w:numId w:val="23"/>
        </w:numPr>
        <w:spacing w:after="0"/>
        <w:rPr>
          <w:rFonts w:ascii="Times New Roman" w:hAnsi="Times New Roman"/>
          <w:sz w:val="22"/>
          <w:szCs w:val="22"/>
          <w:lang w:eastAsia="zh-CN"/>
        </w:rPr>
      </w:pPr>
      <w:r w:rsidRPr="005B4B58">
        <w:rPr>
          <w:rFonts w:ascii="Times New Roman" w:hAnsi="Times New Roman"/>
          <w:sz w:val="22"/>
          <w:szCs w:val="22"/>
          <w:lang w:eastAsia="zh-CN"/>
        </w:rPr>
        <w:t>larger SSB SCS causes less time domain blockages to other channels</w:t>
      </w:r>
    </w:p>
    <w:p w14:paraId="4A759B4A" w14:textId="70717082" w:rsidR="005B4B58" w:rsidRDefault="005B4B58" w:rsidP="005B4B58">
      <w:pPr>
        <w:pStyle w:val="BodyText"/>
        <w:numPr>
          <w:ilvl w:val="2"/>
          <w:numId w:val="23"/>
        </w:numPr>
        <w:spacing w:after="0"/>
        <w:rPr>
          <w:rFonts w:ascii="Times New Roman" w:hAnsi="Times New Roman"/>
          <w:sz w:val="22"/>
          <w:szCs w:val="22"/>
          <w:lang w:eastAsia="zh-CN"/>
        </w:rPr>
      </w:pPr>
      <w:r w:rsidRPr="005B4B58">
        <w:rPr>
          <w:rFonts w:ascii="Times New Roman" w:hAnsi="Times New Roman"/>
          <w:sz w:val="22"/>
          <w:szCs w:val="22"/>
          <w:lang w:eastAsia="zh-CN"/>
        </w:rPr>
        <w:t>explicit beam switching gap between SSBs may be required for larger SSB SCS</w:t>
      </w:r>
    </w:p>
    <w:p w14:paraId="206D0401" w14:textId="6D40A023" w:rsidR="005B4B58" w:rsidRDefault="005B4B58" w:rsidP="005B4B58">
      <w:pPr>
        <w:pStyle w:val="BodyText"/>
        <w:numPr>
          <w:ilvl w:val="2"/>
          <w:numId w:val="23"/>
        </w:numPr>
        <w:spacing w:after="0"/>
        <w:rPr>
          <w:rFonts w:ascii="Times New Roman" w:hAnsi="Times New Roman"/>
          <w:sz w:val="22"/>
          <w:szCs w:val="22"/>
          <w:lang w:eastAsia="zh-CN"/>
        </w:rPr>
      </w:pPr>
      <w:r w:rsidRPr="005B4B58">
        <w:rPr>
          <w:rFonts w:ascii="Times New Roman" w:hAnsi="Times New Roman"/>
          <w:sz w:val="22"/>
          <w:szCs w:val="22"/>
          <w:lang w:eastAsia="zh-CN"/>
        </w:rPr>
        <w:t>for NSA mode, increasing the SCS for the SSB may have a different effect on the UE search complexity compared to SA mode</w:t>
      </w:r>
    </w:p>
    <w:p w14:paraId="4E338811" w14:textId="1E687685" w:rsidR="003C5AC6" w:rsidRDefault="003C5AC6">
      <w:pPr>
        <w:pStyle w:val="BodyText"/>
        <w:spacing w:after="0"/>
        <w:rPr>
          <w:rFonts w:ascii="Times New Roman" w:hAnsi="Times New Roman"/>
          <w:sz w:val="22"/>
          <w:szCs w:val="22"/>
          <w:lang w:eastAsia="zh-CN"/>
        </w:rPr>
      </w:pPr>
    </w:p>
    <w:p w14:paraId="5AB0ED0B" w14:textId="77777777" w:rsidR="005B4B58" w:rsidRPr="005B4B58" w:rsidRDefault="005B4B58" w:rsidP="005B4B58">
      <w:pPr>
        <w:pStyle w:val="BodyText"/>
        <w:numPr>
          <w:ilvl w:val="1"/>
          <w:numId w:val="23"/>
        </w:numPr>
        <w:spacing w:after="0"/>
        <w:rPr>
          <w:rFonts w:ascii="Times New Roman" w:hAnsi="Times New Roman"/>
          <w:sz w:val="22"/>
          <w:szCs w:val="22"/>
          <w:lang w:eastAsia="zh-CN"/>
        </w:rPr>
      </w:pPr>
      <w:r w:rsidRPr="005B4B58">
        <w:rPr>
          <w:rFonts w:ascii="Times New Roman" w:hAnsi="Times New Roman"/>
          <w:sz w:val="22"/>
          <w:szCs w:val="22"/>
          <w:lang w:eastAsia="zh-CN"/>
        </w:rPr>
        <w:t>for the SSB for NR operation in the frequency between 52.6GHz and 71GHz:</w:t>
      </w:r>
    </w:p>
    <w:p w14:paraId="5082A665" w14:textId="0735EC6C" w:rsidR="005B4B58" w:rsidRPr="005B4B58" w:rsidRDefault="005B4B58" w:rsidP="005B4B58">
      <w:pPr>
        <w:pStyle w:val="BodyText"/>
        <w:numPr>
          <w:ilvl w:val="2"/>
          <w:numId w:val="23"/>
        </w:numPr>
        <w:spacing w:after="0"/>
        <w:rPr>
          <w:rFonts w:ascii="Times New Roman" w:hAnsi="Times New Roman"/>
          <w:sz w:val="22"/>
          <w:szCs w:val="22"/>
          <w:lang w:eastAsia="zh-CN"/>
        </w:rPr>
      </w:pPr>
      <w:r w:rsidRPr="005B4B58">
        <w:rPr>
          <w:rFonts w:ascii="Times New Roman" w:hAnsi="Times New Roman"/>
          <w:sz w:val="22"/>
          <w:szCs w:val="22"/>
          <w:lang w:eastAsia="zh-CN"/>
        </w:rPr>
        <w:t>Use SCS = 120 kHz and 240 kHz for SA mode</w:t>
      </w:r>
    </w:p>
    <w:p w14:paraId="3F366402" w14:textId="49A50AB9" w:rsidR="005B4B58" w:rsidRPr="005B4B58" w:rsidRDefault="005B4B58" w:rsidP="00101646">
      <w:pPr>
        <w:pStyle w:val="BodyText"/>
        <w:numPr>
          <w:ilvl w:val="3"/>
          <w:numId w:val="23"/>
        </w:numPr>
        <w:spacing w:after="0"/>
        <w:rPr>
          <w:rFonts w:ascii="Times New Roman" w:hAnsi="Times New Roman"/>
          <w:sz w:val="22"/>
          <w:szCs w:val="22"/>
          <w:lang w:eastAsia="zh-CN"/>
        </w:rPr>
      </w:pPr>
      <w:r w:rsidRPr="005B4B58">
        <w:rPr>
          <w:rFonts w:ascii="Times New Roman" w:hAnsi="Times New Roman"/>
          <w:sz w:val="22"/>
          <w:szCs w:val="22"/>
          <w:lang w:eastAsia="zh-CN"/>
        </w:rPr>
        <w:t>FFS for 480 kHz and 960 kHz</w:t>
      </w:r>
    </w:p>
    <w:p w14:paraId="289797EC" w14:textId="79B7C61A" w:rsidR="00724B97" w:rsidRDefault="005B4B58" w:rsidP="005B4B58">
      <w:pPr>
        <w:pStyle w:val="BodyText"/>
        <w:numPr>
          <w:ilvl w:val="2"/>
          <w:numId w:val="23"/>
        </w:numPr>
        <w:spacing w:after="0"/>
        <w:rPr>
          <w:rFonts w:ascii="Times New Roman" w:hAnsi="Times New Roman"/>
          <w:sz w:val="22"/>
          <w:szCs w:val="22"/>
          <w:lang w:eastAsia="zh-CN"/>
        </w:rPr>
      </w:pPr>
      <w:r w:rsidRPr="005B4B58">
        <w:rPr>
          <w:rFonts w:ascii="Times New Roman" w:hAnsi="Times New Roman"/>
          <w:sz w:val="22"/>
          <w:szCs w:val="22"/>
          <w:lang w:eastAsia="zh-CN"/>
        </w:rPr>
        <w:t>Use SCS = 120 kHz, 240 kHz, 480 kHz, and 960 kHz for NSA mode</w:t>
      </w:r>
    </w:p>
    <w:p w14:paraId="1A37BD2C" w14:textId="3D591EDF" w:rsidR="00AE7117" w:rsidRDefault="00AE7117" w:rsidP="00AE7117">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[26] NTT Docomo</w:t>
      </w:r>
      <w:r>
        <w:rPr>
          <w:rFonts w:ascii="Times New Roman" w:hAnsi="Times New Roman"/>
          <w:sz w:val="22"/>
          <w:szCs w:val="22"/>
          <w:lang w:eastAsia="zh-CN"/>
        </w:rPr>
        <w:t>:</w:t>
      </w:r>
    </w:p>
    <w:p w14:paraId="4A90134D" w14:textId="052069C7" w:rsidR="00AE7117" w:rsidRPr="00AE7117" w:rsidRDefault="00C82327" w:rsidP="00AE7117">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 xml:space="preserve">Observation: </w:t>
      </w:r>
      <w:r w:rsidR="00AE7117" w:rsidRPr="00AE7117">
        <w:rPr>
          <w:rFonts w:ascii="Times New Roman" w:hAnsi="Times New Roman"/>
          <w:sz w:val="22"/>
          <w:szCs w:val="22"/>
          <w:lang w:eastAsia="zh-CN"/>
        </w:rPr>
        <w:t>For SSB, all the candidate SCSs, i.e., from 120 kHz to 960 kHz, would be available in terms of detection/BLER performance.</w:t>
      </w:r>
    </w:p>
    <w:p w14:paraId="1441571A" w14:textId="77777777" w:rsidR="00AE7117" w:rsidRPr="00AE7117" w:rsidRDefault="00AE7117" w:rsidP="00AE7117">
      <w:pPr>
        <w:pStyle w:val="BodyText"/>
        <w:numPr>
          <w:ilvl w:val="2"/>
          <w:numId w:val="23"/>
        </w:numPr>
        <w:spacing w:after="0"/>
        <w:rPr>
          <w:rFonts w:ascii="Times New Roman" w:hAnsi="Times New Roman"/>
          <w:sz w:val="22"/>
          <w:szCs w:val="22"/>
          <w:lang w:eastAsia="zh-CN"/>
        </w:rPr>
      </w:pPr>
      <w:r w:rsidRPr="00AE7117">
        <w:rPr>
          <w:rFonts w:ascii="Times New Roman" w:hAnsi="Times New Roman"/>
          <w:sz w:val="22"/>
          <w:szCs w:val="22"/>
          <w:lang w:eastAsia="zh-CN"/>
        </w:rPr>
        <w:t>Lower SCS may be slightly better</w:t>
      </w:r>
    </w:p>
    <w:p w14:paraId="01967FBB" w14:textId="77777777" w:rsidR="00C82327" w:rsidRPr="00C82327" w:rsidRDefault="00C82327" w:rsidP="00C82327">
      <w:pPr>
        <w:pStyle w:val="BodyText"/>
        <w:numPr>
          <w:ilvl w:val="1"/>
          <w:numId w:val="23"/>
        </w:numPr>
        <w:spacing w:after="0"/>
        <w:rPr>
          <w:rFonts w:ascii="Times New Roman" w:hAnsi="Times New Roman"/>
          <w:sz w:val="22"/>
          <w:szCs w:val="22"/>
          <w:lang w:eastAsia="zh-CN"/>
        </w:rPr>
      </w:pPr>
      <w:r w:rsidRPr="00C82327">
        <w:rPr>
          <w:rFonts w:ascii="Times New Roman" w:hAnsi="Times New Roman"/>
          <w:sz w:val="22"/>
          <w:szCs w:val="22"/>
          <w:lang w:eastAsia="zh-CN"/>
        </w:rPr>
        <w:t xml:space="preserve">For SSB SCS, in addition to 120 kHz, </w:t>
      </w:r>
    </w:p>
    <w:p w14:paraId="05AEDD63" w14:textId="77777777" w:rsidR="00C82327" w:rsidRPr="00C82327" w:rsidRDefault="00C82327" w:rsidP="00C82327">
      <w:pPr>
        <w:pStyle w:val="BodyText"/>
        <w:numPr>
          <w:ilvl w:val="2"/>
          <w:numId w:val="23"/>
        </w:numPr>
        <w:spacing w:after="0"/>
        <w:rPr>
          <w:rFonts w:ascii="Times New Roman" w:hAnsi="Times New Roman"/>
          <w:sz w:val="22"/>
          <w:szCs w:val="22"/>
          <w:lang w:eastAsia="zh-CN"/>
        </w:rPr>
      </w:pPr>
      <w:r w:rsidRPr="00C82327">
        <w:rPr>
          <w:rFonts w:ascii="Times New Roman" w:hAnsi="Times New Roman"/>
          <w:sz w:val="22"/>
          <w:szCs w:val="22"/>
          <w:lang w:eastAsia="zh-CN"/>
        </w:rPr>
        <w:t>480 and 960 kHz SCS should be supported to achieve single numerology at least for non-initial access cases.</w:t>
      </w:r>
    </w:p>
    <w:p w14:paraId="206FD823" w14:textId="77777777" w:rsidR="00C82327" w:rsidRPr="00C82327" w:rsidRDefault="00C82327" w:rsidP="00C82327">
      <w:pPr>
        <w:pStyle w:val="BodyText"/>
        <w:numPr>
          <w:ilvl w:val="2"/>
          <w:numId w:val="23"/>
        </w:numPr>
        <w:spacing w:after="0"/>
        <w:rPr>
          <w:rFonts w:ascii="Times New Roman" w:hAnsi="Times New Roman"/>
          <w:sz w:val="22"/>
          <w:szCs w:val="22"/>
          <w:lang w:eastAsia="zh-CN"/>
        </w:rPr>
      </w:pPr>
      <w:r w:rsidRPr="00C82327">
        <w:rPr>
          <w:rFonts w:ascii="Times New Roman" w:hAnsi="Times New Roman"/>
          <w:sz w:val="22"/>
          <w:szCs w:val="22"/>
          <w:lang w:eastAsia="zh-CN"/>
        </w:rPr>
        <w:t>FFS: which SSB SCS(s) is assumed for initial access in each band in 52.6 – 71 GHz</w:t>
      </w:r>
    </w:p>
    <w:p w14:paraId="233F1C65" w14:textId="5269EFA2" w:rsidR="00AE7117" w:rsidRDefault="00AE7117" w:rsidP="00FC3E67">
      <w:pPr>
        <w:pStyle w:val="BodyText"/>
        <w:spacing w:after="0"/>
        <w:rPr>
          <w:rFonts w:ascii="Times New Roman" w:hAnsi="Times New Roman"/>
          <w:sz w:val="22"/>
          <w:szCs w:val="22"/>
          <w:lang w:eastAsia="zh-CN"/>
        </w:rPr>
      </w:pPr>
    </w:p>
    <w:p w14:paraId="451B042D" w14:textId="387C0DFC" w:rsidR="00FC3E67" w:rsidRDefault="00FC3E67" w:rsidP="00FC3E67">
      <w:pPr>
        <w:pStyle w:val="BodyText"/>
        <w:spacing w:after="0"/>
        <w:rPr>
          <w:rFonts w:ascii="Times New Roman" w:hAnsi="Times New Roman"/>
          <w:sz w:val="22"/>
          <w:szCs w:val="22"/>
          <w:lang w:eastAsia="zh-CN"/>
        </w:rPr>
      </w:pPr>
    </w:p>
    <w:p w14:paraId="22A37BF0" w14:textId="77777777" w:rsidR="00FC3E67" w:rsidRPr="004A1E26" w:rsidRDefault="00FC3E67" w:rsidP="00FC3E67">
      <w:pPr>
        <w:pStyle w:val="BodyText"/>
        <w:spacing w:after="0"/>
        <w:rPr>
          <w:rFonts w:ascii="Times New Roman" w:hAnsi="Times New Roman"/>
          <w:b/>
          <w:bCs/>
          <w:sz w:val="22"/>
          <w:szCs w:val="22"/>
          <w:lang w:eastAsia="zh-CN"/>
        </w:rPr>
      </w:pPr>
      <w:r w:rsidRPr="004A1E26">
        <w:rPr>
          <w:rFonts w:ascii="Times New Roman" w:hAnsi="Times New Roman"/>
          <w:b/>
          <w:bCs/>
          <w:sz w:val="22"/>
          <w:szCs w:val="22"/>
          <w:lang w:eastAsia="zh-CN"/>
        </w:rPr>
        <w:t>Summary of Discussions</w:t>
      </w:r>
    </w:p>
    <w:p w14:paraId="6395C2BD" w14:textId="5ACE7914" w:rsidR="00FC3E67" w:rsidRDefault="00FC3E67" w:rsidP="00FC3E67">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Various views on which SCS should be supported for SSB (in addition to 120 kHz)</w:t>
      </w:r>
    </w:p>
    <w:p w14:paraId="6E676C32" w14:textId="7FA03D4C" w:rsidR="00FC3E67" w:rsidRDefault="00FC3E67" w:rsidP="00FC3E67">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No other SCS:</w:t>
      </w:r>
    </w:p>
    <w:p w14:paraId="415C8D09" w14:textId="0A1353A2" w:rsidR="00FC3E67" w:rsidRDefault="00FC3E67" w:rsidP="00FC3E67">
      <w:pPr>
        <w:pStyle w:val="BodyText"/>
        <w:numPr>
          <w:ilvl w:val="2"/>
          <w:numId w:val="23"/>
        </w:numPr>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r w:rsidR="00101646">
        <w:rPr>
          <w:rFonts w:ascii="Times New Roman" w:hAnsi="Times New Roman"/>
          <w:sz w:val="22"/>
          <w:szCs w:val="22"/>
          <w:lang w:eastAsia="zh-CN"/>
        </w:rPr>
        <w:t>, MediaTek</w:t>
      </w:r>
    </w:p>
    <w:p w14:paraId="1C8A1FCC" w14:textId="0EC9CA6D" w:rsidR="00FC3E67" w:rsidRDefault="00FC3E67" w:rsidP="00FC3E67">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240 kHz:</w:t>
      </w:r>
    </w:p>
    <w:p w14:paraId="29C8935B" w14:textId="72BB2A41" w:rsidR="00FC3E67" w:rsidRDefault="00FC3E67" w:rsidP="00FC3E67">
      <w:pPr>
        <w:pStyle w:val="BodyText"/>
        <w:numPr>
          <w:ilvl w:val="2"/>
          <w:numId w:val="23"/>
        </w:numPr>
        <w:spacing w:after="0"/>
        <w:rPr>
          <w:rFonts w:ascii="Times New Roman" w:hAnsi="Times New Roman"/>
          <w:sz w:val="22"/>
          <w:szCs w:val="22"/>
          <w:lang w:eastAsia="zh-CN"/>
        </w:rPr>
      </w:pPr>
      <w:r>
        <w:rPr>
          <w:rFonts w:ascii="Times New Roman" w:hAnsi="Times New Roman"/>
          <w:sz w:val="22"/>
          <w:szCs w:val="22"/>
          <w:lang w:eastAsia="zh-CN"/>
        </w:rPr>
        <w:t>Nokia</w:t>
      </w:r>
      <w:r w:rsidR="00101646">
        <w:rPr>
          <w:rFonts w:ascii="Times New Roman" w:hAnsi="Times New Roman"/>
          <w:sz w:val="22"/>
          <w:szCs w:val="22"/>
          <w:lang w:eastAsia="zh-CN"/>
        </w:rPr>
        <w:t xml:space="preserve">, </w:t>
      </w:r>
      <w:proofErr w:type="spellStart"/>
      <w:r w:rsidR="00101646">
        <w:rPr>
          <w:rFonts w:ascii="Times New Roman" w:hAnsi="Times New Roman"/>
          <w:sz w:val="22"/>
          <w:szCs w:val="22"/>
          <w:lang w:eastAsia="zh-CN"/>
        </w:rPr>
        <w:t>Spreadstrum</w:t>
      </w:r>
      <w:proofErr w:type="spellEnd"/>
      <w:r w:rsidR="00101646">
        <w:rPr>
          <w:rFonts w:ascii="Times New Roman" w:hAnsi="Times New Roman"/>
          <w:sz w:val="22"/>
          <w:szCs w:val="22"/>
          <w:lang w:eastAsia="zh-CN"/>
        </w:rPr>
        <w:t>, LGE, Ericsson, Qualcomm</w:t>
      </w:r>
    </w:p>
    <w:p w14:paraId="34644966" w14:textId="5984F248" w:rsidR="00FC3E67" w:rsidRDefault="00FC3E67" w:rsidP="00FC3E67">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480 kHz:</w:t>
      </w:r>
    </w:p>
    <w:p w14:paraId="5C4FA2D3" w14:textId="6025F672" w:rsidR="00FC3E67" w:rsidRDefault="00FC3E67" w:rsidP="00FC3E67">
      <w:pPr>
        <w:pStyle w:val="BodyText"/>
        <w:numPr>
          <w:ilvl w:val="2"/>
          <w:numId w:val="23"/>
        </w:numPr>
        <w:spacing w:after="0"/>
        <w:rPr>
          <w:rFonts w:ascii="Times New Roman" w:hAnsi="Times New Roman"/>
          <w:sz w:val="22"/>
          <w:szCs w:val="22"/>
          <w:lang w:eastAsia="zh-CN"/>
        </w:rPr>
      </w:pPr>
      <w:r>
        <w:rPr>
          <w:rFonts w:ascii="Times New Roman" w:hAnsi="Times New Roman"/>
          <w:sz w:val="22"/>
          <w:szCs w:val="22"/>
          <w:lang w:eastAsia="zh-CN"/>
        </w:rPr>
        <w:t xml:space="preserve">Lenovo, Motorola Mobility,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OPPO, CAICT, </w:t>
      </w:r>
      <w:r w:rsidR="00101646">
        <w:rPr>
          <w:rFonts w:ascii="Times New Roman" w:hAnsi="Times New Roman"/>
          <w:sz w:val="22"/>
          <w:szCs w:val="22"/>
          <w:lang w:eastAsia="zh-CN"/>
        </w:rPr>
        <w:t>Intel, Fujitsu, Samsung</w:t>
      </w:r>
      <w:r w:rsidR="00101646">
        <w:rPr>
          <w:rFonts w:ascii="Times New Roman" w:hAnsi="Times New Roman"/>
          <w:sz w:val="22"/>
          <w:szCs w:val="22"/>
          <w:lang w:eastAsia="zh-CN"/>
        </w:rPr>
        <w:t xml:space="preserve">, Ericsson (for </w:t>
      </w:r>
      <w:proofErr w:type="spellStart"/>
      <w:r w:rsidR="00101646">
        <w:rPr>
          <w:rFonts w:ascii="Times New Roman" w:hAnsi="Times New Roman"/>
          <w:sz w:val="22"/>
          <w:szCs w:val="22"/>
          <w:lang w:eastAsia="zh-CN"/>
        </w:rPr>
        <w:t>SCell</w:t>
      </w:r>
      <w:proofErr w:type="spellEnd"/>
      <w:r w:rsidR="00101646">
        <w:rPr>
          <w:rFonts w:ascii="Times New Roman" w:hAnsi="Times New Roman"/>
          <w:sz w:val="22"/>
          <w:szCs w:val="22"/>
          <w:lang w:eastAsia="zh-CN"/>
        </w:rPr>
        <w:t xml:space="preserve"> only)</w:t>
      </w:r>
      <w:r w:rsidR="00101646">
        <w:rPr>
          <w:rFonts w:ascii="Times New Roman" w:hAnsi="Times New Roman"/>
          <w:sz w:val="22"/>
          <w:szCs w:val="22"/>
          <w:lang w:eastAsia="zh-CN"/>
        </w:rPr>
        <w:t xml:space="preserve">, Apple, </w:t>
      </w:r>
      <w:proofErr w:type="spellStart"/>
      <w:r w:rsidR="00101646">
        <w:rPr>
          <w:rFonts w:ascii="Times New Roman" w:hAnsi="Times New Roman"/>
          <w:sz w:val="22"/>
          <w:szCs w:val="22"/>
          <w:lang w:eastAsia="zh-CN"/>
        </w:rPr>
        <w:t>Convida</w:t>
      </w:r>
      <w:proofErr w:type="spellEnd"/>
      <w:r w:rsidR="00101646">
        <w:rPr>
          <w:rFonts w:ascii="Times New Roman" w:hAnsi="Times New Roman"/>
          <w:sz w:val="22"/>
          <w:szCs w:val="22"/>
          <w:lang w:eastAsia="zh-CN"/>
        </w:rPr>
        <w:t xml:space="preserve">(?), Qualcomm (for </w:t>
      </w:r>
      <w:r w:rsidR="00246C0A">
        <w:rPr>
          <w:rFonts w:ascii="Times New Roman" w:hAnsi="Times New Roman"/>
          <w:sz w:val="22"/>
          <w:szCs w:val="22"/>
          <w:lang w:eastAsia="zh-CN"/>
        </w:rPr>
        <w:t>non-initial access</w:t>
      </w:r>
      <w:proofErr w:type="gramStart"/>
      <w:r w:rsidR="00101646">
        <w:rPr>
          <w:rFonts w:ascii="Times New Roman" w:hAnsi="Times New Roman"/>
          <w:sz w:val="22"/>
          <w:szCs w:val="22"/>
          <w:lang w:eastAsia="zh-CN"/>
        </w:rPr>
        <w:t>)</w:t>
      </w:r>
      <w:r w:rsidR="00101646" w:rsidRPr="00101646">
        <w:rPr>
          <w:rFonts w:ascii="Times New Roman" w:hAnsi="Times New Roman"/>
          <w:sz w:val="22"/>
          <w:szCs w:val="22"/>
          <w:lang w:eastAsia="zh-CN"/>
        </w:rPr>
        <w:t xml:space="preserve"> </w:t>
      </w:r>
      <w:r w:rsidR="00101646">
        <w:rPr>
          <w:rFonts w:ascii="Times New Roman" w:hAnsi="Times New Roman"/>
          <w:sz w:val="22"/>
          <w:szCs w:val="22"/>
          <w:lang w:eastAsia="zh-CN"/>
        </w:rPr>
        <w:t>,</w:t>
      </w:r>
      <w:proofErr w:type="gramEnd"/>
      <w:r w:rsidR="00101646">
        <w:rPr>
          <w:rFonts w:ascii="Times New Roman" w:hAnsi="Times New Roman"/>
          <w:sz w:val="22"/>
          <w:szCs w:val="22"/>
          <w:lang w:eastAsia="zh-CN"/>
        </w:rPr>
        <w:t xml:space="preserve"> NTT Docomo (for </w:t>
      </w:r>
      <w:r w:rsidR="00246C0A">
        <w:rPr>
          <w:rFonts w:ascii="Times New Roman" w:hAnsi="Times New Roman"/>
          <w:sz w:val="22"/>
          <w:szCs w:val="22"/>
          <w:lang w:eastAsia="zh-CN"/>
        </w:rPr>
        <w:t>non-initial access</w:t>
      </w:r>
      <w:r w:rsidR="00101646">
        <w:rPr>
          <w:rFonts w:ascii="Times New Roman" w:hAnsi="Times New Roman"/>
          <w:sz w:val="22"/>
          <w:szCs w:val="22"/>
          <w:lang w:eastAsia="zh-CN"/>
        </w:rPr>
        <w:t>)</w:t>
      </w:r>
    </w:p>
    <w:p w14:paraId="5FACABDA" w14:textId="53C570FB" w:rsidR="00FC3E67" w:rsidRDefault="00FC3E67" w:rsidP="00FC3E67">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960 kHz</w:t>
      </w:r>
    </w:p>
    <w:p w14:paraId="1824D679" w14:textId="5793609D" w:rsidR="00101646" w:rsidRDefault="00101646" w:rsidP="00101646">
      <w:pPr>
        <w:pStyle w:val="BodyText"/>
        <w:numPr>
          <w:ilvl w:val="2"/>
          <w:numId w:val="23"/>
        </w:numPr>
        <w:spacing w:after="0"/>
        <w:rPr>
          <w:rFonts w:ascii="Times New Roman" w:hAnsi="Times New Roman"/>
          <w:sz w:val="22"/>
          <w:szCs w:val="22"/>
          <w:lang w:eastAsia="zh-CN"/>
        </w:rPr>
      </w:pPr>
      <w:r>
        <w:rPr>
          <w:rFonts w:ascii="Times New Roman" w:hAnsi="Times New Roman"/>
          <w:sz w:val="22"/>
          <w:szCs w:val="22"/>
          <w:lang w:eastAsia="zh-CN"/>
        </w:rPr>
        <w:t xml:space="preserve">Lenovo, Motorola Mobility,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OPPO, CAICT, vivo, Intel, Fujitsu</w:t>
      </w:r>
      <w:r>
        <w:rPr>
          <w:rFonts w:ascii="Times New Roman" w:hAnsi="Times New Roman"/>
          <w:sz w:val="22"/>
          <w:szCs w:val="22"/>
          <w:lang w:eastAsia="zh-CN"/>
        </w:rPr>
        <w:t>, Samsung</w:t>
      </w:r>
      <w:r>
        <w:rPr>
          <w:rFonts w:ascii="Times New Roman" w:hAnsi="Times New Roman"/>
          <w:sz w:val="22"/>
          <w:szCs w:val="22"/>
          <w:lang w:eastAsia="zh-CN"/>
        </w:rPr>
        <w:t xml:space="preserve">, Ericsson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only), Qualcomm (for </w:t>
      </w:r>
      <w:r w:rsidR="00246C0A">
        <w:rPr>
          <w:rFonts w:ascii="Times New Roman" w:hAnsi="Times New Roman"/>
          <w:sz w:val="22"/>
          <w:szCs w:val="22"/>
          <w:lang w:eastAsia="zh-CN"/>
        </w:rPr>
        <w:t>non-initial access</w:t>
      </w:r>
      <w:r>
        <w:rPr>
          <w:rFonts w:ascii="Times New Roman" w:hAnsi="Times New Roman"/>
          <w:sz w:val="22"/>
          <w:szCs w:val="22"/>
          <w:lang w:eastAsia="zh-CN"/>
        </w:rPr>
        <w:t xml:space="preserve">), NTT Docomo (for </w:t>
      </w:r>
      <w:r w:rsidR="00246C0A">
        <w:rPr>
          <w:rFonts w:ascii="Times New Roman" w:hAnsi="Times New Roman"/>
          <w:sz w:val="22"/>
          <w:szCs w:val="22"/>
          <w:lang w:eastAsia="zh-CN"/>
        </w:rPr>
        <w:t>non-initial access</w:t>
      </w:r>
      <w:r>
        <w:rPr>
          <w:rFonts w:ascii="Times New Roman" w:hAnsi="Times New Roman"/>
          <w:sz w:val="22"/>
          <w:szCs w:val="22"/>
          <w:lang w:eastAsia="zh-CN"/>
        </w:rPr>
        <w:t>)</w:t>
      </w:r>
    </w:p>
    <w:p w14:paraId="33BD28E1" w14:textId="42B2E3DA" w:rsidR="00CD6E78" w:rsidRDefault="00CD6E78" w:rsidP="00CD6E78">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Discuss further on the supported SCS and applicable scenarios (e.g. </w:t>
      </w:r>
      <w:r w:rsidR="00807527">
        <w:rPr>
          <w:rFonts w:ascii="Times New Roman" w:hAnsi="Times New Roman"/>
          <w:sz w:val="22"/>
          <w:szCs w:val="22"/>
          <w:lang w:eastAsia="zh-CN"/>
        </w:rPr>
        <w:t xml:space="preserve">initial access, non-initial access,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w:t>
      </w:r>
    </w:p>
    <w:p w14:paraId="0A315C02" w14:textId="77777777" w:rsidR="00FC3E67" w:rsidRDefault="00FC3E67" w:rsidP="00FC3E67">
      <w:pPr>
        <w:pStyle w:val="BodyText"/>
        <w:spacing w:after="0"/>
        <w:rPr>
          <w:rFonts w:ascii="Times New Roman" w:hAnsi="Times New Roman"/>
          <w:sz w:val="22"/>
          <w:szCs w:val="22"/>
          <w:lang w:eastAsia="zh-CN"/>
        </w:rPr>
      </w:pPr>
    </w:p>
    <w:p w14:paraId="46BBE6FB" w14:textId="77777777" w:rsidR="00BA697F" w:rsidRDefault="00BA697F">
      <w:pPr>
        <w:pStyle w:val="BodyText"/>
        <w:spacing w:after="0"/>
        <w:rPr>
          <w:rFonts w:ascii="Times New Roman" w:hAnsi="Times New Roman"/>
          <w:sz w:val="22"/>
          <w:szCs w:val="22"/>
          <w:lang w:eastAsia="zh-CN"/>
        </w:rPr>
      </w:pPr>
    </w:p>
    <w:p w14:paraId="759D353E" w14:textId="6EB5D148" w:rsidR="00724B97" w:rsidRPr="00107E85" w:rsidRDefault="00107E85" w:rsidP="00107E85">
      <w:pPr>
        <w:pStyle w:val="Heading3"/>
        <w:rPr>
          <w:lang w:eastAsia="zh-CN"/>
        </w:rPr>
      </w:pPr>
      <w:r>
        <w:rPr>
          <w:lang w:eastAsia="zh-CN"/>
        </w:rPr>
        <w:t xml:space="preserve">2.1.3 </w:t>
      </w:r>
      <w:r w:rsidR="00724B97" w:rsidRPr="00107E85">
        <w:rPr>
          <w:lang w:eastAsia="zh-CN"/>
        </w:rPr>
        <w:t>Mixed Numerology between SSB and CORESET#0</w:t>
      </w:r>
    </w:p>
    <w:p w14:paraId="620C31A8" w14:textId="3C1D5803" w:rsidR="00BA697F" w:rsidRDefault="00BA697F" w:rsidP="00BA697F">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[1]</w:t>
      </w:r>
      <w:r w:rsidR="004A1E26">
        <w:rPr>
          <w:rFonts w:ascii="Times New Roman" w:hAnsi="Times New Roman"/>
          <w:sz w:val="22"/>
          <w:szCs w:val="22"/>
          <w:lang w:eastAsia="zh-CN"/>
        </w:rPr>
        <w:t xml:space="preserve"> </w:t>
      </w:r>
      <w:r w:rsidR="004A1E26" w:rsidRPr="004A1E26">
        <w:rPr>
          <w:rFonts w:ascii="Times New Roman" w:eastAsia="Calibri" w:hAnsi="Times New Roman"/>
          <w:sz w:val="22"/>
          <w:szCs w:val="22"/>
          <w:lang w:eastAsia="zh-CN"/>
        </w:rPr>
        <w:t>FUTUREWEI</w:t>
      </w:r>
      <w:r w:rsidRPr="004A1E26">
        <w:rPr>
          <w:rFonts w:ascii="Times New Roman" w:eastAsia="Calibri" w:hAnsi="Times New Roman"/>
          <w:sz w:val="22"/>
          <w:szCs w:val="22"/>
          <w:lang w:eastAsia="zh-CN"/>
        </w:rPr>
        <w:t>:</w:t>
      </w:r>
    </w:p>
    <w:p w14:paraId="132DC751" w14:textId="568274CF" w:rsidR="003C5AC6" w:rsidRDefault="00BA697F" w:rsidP="00BA697F">
      <w:pPr>
        <w:pStyle w:val="BodyText"/>
        <w:numPr>
          <w:ilvl w:val="1"/>
          <w:numId w:val="23"/>
        </w:numPr>
        <w:spacing w:after="0"/>
        <w:rPr>
          <w:rFonts w:ascii="Times New Roman" w:hAnsi="Times New Roman"/>
          <w:sz w:val="22"/>
          <w:szCs w:val="22"/>
          <w:lang w:eastAsia="zh-CN"/>
        </w:rPr>
      </w:pPr>
      <w:r w:rsidRPr="00BA697F">
        <w:rPr>
          <w:rFonts w:ascii="Times New Roman" w:hAnsi="Times New Roman"/>
          <w:sz w:val="22"/>
          <w:szCs w:val="22"/>
          <w:lang w:eastAsia="zh-CN"/>
        </w:rPr>
        <w:t>The SCS for all SS/PBCH blocks and CORESET #0 on a carrier is always the same for operation in 60GHz shared spectrum.</w:t>
      </w:r>
    </w:p>
    <w:p w14:paraId="233A3292" w14:textId="77777777" w:rsidR="00664B6C" w:rsidRDefault="00664B6C" w:rsidP="00664B6C">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[3]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0AB2DE83" w14:textId="77777777" w:rsidR="00664B6C" w:rsidRPr="000E7B38" w:rsidRDefault="00664B6C" w:rsidP="00664B6C">
      <w:pPr>
        <w:pStyle w:val="BodyText"/>
        <w:numPr>
          <w:ilvl w:val="1"/>
          <w:numId w:val="23"/>
        </w:numPr>
        <w:spacing w:after="0"/>
        <w:rPr>
          <w:rFonts w:ascii="Times New Roman" w:hAnsi="Times New Roman"/>
          <w:sz w:val="22"/>
          <w:szCs w:val="22"/>
          <w:lang w:eastAsia="zh-CN"/>
        </w:rPr>
      </w:pPr>
      <w:r w:rsidRPr="000E7B38">
        <w:rPr>
          <w:rFonts w:ascii="Times New Roman" w:hAnsi="Times New Roman"/>
          <w:sz w:val="22"/>
          <w:szCs w:val="22"/>
          <w:lang w:eastAsia="zh-CN"/>
        </w:rPr>
        <w:t>The following multiplexing patterns and combinations of SCSs of SSB and Type0-PDCCH can be considered for Rel-17 NR above 52.6 GHz.</w:t>
      </w:r>
    </w:p>
    <w:p w14:paraId="0B0F0868" w14:textId="77777777" w:rsidR="00664B6C" w:rsidRPr="000E7B38" w:rsidRDefault="00664B6C" w:rsidP="00664B6C">
      <w:pPr>
        <w:pStyle w:val="BodyText"/>
        <w:numPr>
          <w:ilvl w:val="2"/>
          <w:numId w:val="23"/>
        </w:numPr>
        <w:spacing w:after="0"/>
        <w:rPr>
          <w:rFonts w:ascii="Times New Roman" w:hAnsi="Times New Roman"/>
          <w:sz w:val="22"/>
          <w:szCs w:val="22"/>
          <w:lang w:eastAsia="zh-CN"/>
        </w:rPr>
      </w:pPr>
      <w:r w:rsidRPr="000E7B38">
        <w:rPr>
          <w:rFonts w:ascii="Times New Roman" w:hAnsi="Times New Roman"/>
          <w:sz w:val="22"/>
          <w:szCs w:val="22"/>
          <w:lang w:eastAsia="zh-CN"/>
        </w:rPr>
        <w:lastRenderedPageBreak/>
        <w:t>(SSB, Type0-PDCCH): SCS (120 kHz, 120 kHz)</w:t>
      </w:r>
    </w:p>
    <w:p w14:paraId="5AC235D4" w14:textId="77777777" w:rsidR="00664B6C" w:rsidRPr="000E7B38" w:rsidRDefault="00664B6C" w:rsidP="00664B6C">
      <w:pPr>
        <w:pStyle w:val="BodyText"/>
        <w:numPr>
          <w:ilvl w:val="3"/>
          <w:numId w:val="23"/>
        </w:numPr>
        <w:spacing w:after="0"/>
        <w:rPr>
          <w:rFonts w:ascii="Times New Roman" w:hAnsi="Times New Roman"/>
          <w:sz w:val="22"/>
          <w:szCs w:val="22"/>
          <w:lang w:eastAsia="zh-CN"/>
        </w:rPr>
      </w:pPr>
      <w:r w:rsidRPr="000E7B38">
        <w:rPr>
          <w:rFonts w:ascii="Times New Roman" w:hAnsi="Times New Roman"/>
          <w:sz w:val="22"/>
          <w:szCs w:val="22"/>
          <w:lang w:eastAsia="zh-CN"/>
        </w:rPr>
        <w:t>Multiplexing patterns: 1, 3</w:t>
      </w:r>
    </w:p>
    <w:p w14:paraId="6797DAC2" w14:textId="77777777" w:rsidR="00664B6C" w:rsidRPr="000E7B38" w:rsidRDefault="00664B6C" w:rsidP="00664B6C">
      <w:pPr>
        <w:pStyle w:val="BodyText"/>
        <w:numPr>
          <w:ilvl w:val="2"/>
          <w:numId w:val="23"/>
        </w:numPr>
        <w:spacing w:after="0"/>
        <w:rPr>
          <w:rFonts w:ascii="Times New Roman" w:hAnsi="Times New Roman"/>
          <w:sz w:val="22"/>
          <w:szCs w:val="22"/>
          <w:lang w:eastAsia="zh-CN"/>
        </w:rPr>
      </w:pPr>
      <w:r w:rsidRPr="000E7B38">
        <w:rPr>
          <w:rFonts w:ascii="Times New Roman" w:hAnsi="Times New Roman"/>
          <w:sz w:val="22"/>
          <w:szCs w:val="22"/>
          <w:lang w:eastAsia="zh-CN"/>
        </w:rPr>
        <w:t xml:space="preserve">(SSB, Type0-PDCCH): SCS (480 kHz, 480 kHz) </w:t>
      </w:r>
    </w:p>
    <w:p w14:paraId="47B02F06" w14:textId="77777777" w:rsidR="00664B6C" w:rsidRPr="000E7B38" w:rsidRDefault="00664B6C" w:rsidP="00664B6C">
      <w:pPr>
        <w:pStyle w:val="BodyText"/>
        <w:numPr>
          <w:ilvl w:val="3"/>
          <w:numId w:val="23"/>
        </w:numPr>
        <w:spacing w:after="0"/>
        <w:rPr>
          <w:rFonts w:ascii="Times New Roman" w:hAnsi="Times New Roman"/>
          <w:sz w:val="22"/>
          <w:szCs w:val="22"/>
          <w:lang w:eastAsia="zh-CN"/>
        </w:rPr>
      </w:pPr>
      <w:r w:rsidRPr="000E7B38">
        <w:rPr>
          <w:rFonts w:ascii="Times New Roman" w:hAnsi="Times New Roman"/>
          <w:sz w:val="22"/>
          <w:szCs w:val="22"/>
          <w:lang w:eastAsia="zh-CN"/>
        </w:rPr>
        <w:t>Multiplexing patterns: 1, 3</w:t>
      </w:r>
    </w:p>
    <w:p w14:paraId="4D08DE42" w14:textId="77777777" w:rsidR="00664B6C" w:rsidRPr="000E7B38" w:rsidRDefault="00664B6C" w:rsidP="00664B6C">
      <w:pPr>
        <w:pStyle w:val="BodyText"/>
        <w:numPr>
          <w:ilvl w:val="2"/>
          <w:numId w:val="23"/>
        </w:numPr>
        <w:spacing w:after="0"/>
        <w:rPr>
          <w:rFonts w:ascii="Times New Roman" w:hAnsi="Times New Roman"/>
          <w:sz w:val="22"/>
          <w:szCs w:val="22"/>
          <w:lang w:eastAsia="zh-CN"/>
        </w:rPr>
      </w:pPr>
      <w:r w:rsidRPr="000E7B38">
        <w:rPr>
          <w:rFonts w:ascii="Times New Roman" w:hAnsi="Times New Roman"/>
          <w:sz w:val="22"/>
          <w:szCs w:val="22"/>
          <w:lang w:eastAsia="zh-CN"/>
        </w:rPr>
        <w:t xml:space="preserve">(SSB, Type0-PDCCH): SCS (960 kHz, 960 kHz) </w:t>
      </w:r>
    </w:p>
    <w:p w14:paraId="68436516" w14:textId="77777777" w:rsidR="00664B6C" w:rsidRDefault="00664B6C" w:rsidP="00664B6C">
      <w:pPr>
        <w:pStyle w:val="BodyText"/>
        <w:numPr>
          <w:ilvl w:val="3"/>
          <w:numId w:val="23"/>
        </w:numPr>
        <w:spacing w:after="0"/>
        <w:rPr>
          <w:rFonts w:ascii="Times New Roman" w:hAnsi="Times New Roman"/>
          <w:sz w:val="22"/>
          <w:szCs w:val="22"/>
          <w:lang w:eastAsia="zh-CN"/>
        </w:rPr>
      </w:pPr>
      <w:r w:rsidRPr="000E7B38">
        <w:rPr>
          <w:rFonts w:ascii="Times New Roman" w:hAnsi="Times New Roman"/>
          <w:sz w:val="22"/>
          <w:szCs w:val="22"/>
          <w:lang w:eastAsia="zh-CN"/>
        </w:rPr>
        <w:t>Multiplexing patterns: 1, 3</w:t>
      </w:r>
    </w:p>
    <w:p w14:paraId="65C8030A" w14:textId="6DFD23EF" w:rsidR="00C61A61" w:rsidRDefault="00C61A61" w:rsidP="00C61A61">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[7] CAICT</w:t>
      </w:r>
      <w:r>
        <w:rPr>
          <w:rFonts w:ascii="Times New Roman" w:hAnsi="Times New Roman"/>
          <w:sz w:val="22"/>
          <w:szCs w:val="22"/>
          <w:lang w:eastAsia="zh-CN"/>
        </w:rPr>
        <w:t>:</w:t>
      </w:r>
    </w:p>
    <w:p w14:paraId="715A6196" w14:textId="19F69B09" w:rsidR="00C61A61" w:rsidRDefault="008C44F1" w:rsidP="00C61A61">
      <w:pPr>
        <w:pStyle w:val="BodyText"/>
        <w:numPr>
          <w:ilvl w:val="1"/>
          <w:numId w:val="23"/>
        </w:numPr>
        <w:spacing w:after="0"/>
        <w:rPr>
          <w:rFonts w:ascii="Times New Roman" w:hAnsi="Times New Roman"/>
          <w:sz w:val="22"/>
          <w:szCs w:val="22"/>
          <w:lang w:eastAsia="zh-CN"/>
        </w:rPr>
      </w:pPr>
      <w:proofErr w:type="gramStart"/>
      <w:r w:rsidRPr="008C44F1">
        <w:rPr>
          <w:rFonts w:ascii="Times New Roman" w:hAnsi="Times New Roman"/>
          <w:sz w:val="22"/>
          <w:szCs w:val="22"/>
          <w:lang w:eastAsia="zh-CN"/>
        </w:rPr>
        <w:t>In order to</w:t>
      </w:r>
      <w:proofErr w:type="gramEnd"/>
      <w:r w:rsidRPr="008C44F1">
        <w:rPr>
          <w:rFonts w:ascii="Times New Roman" w:hAnsi="Times New Roman"/>
          <w:sz w:val="22"/>
          <w:szCs w:val="22"/>
          <w:lang w:eastAsia="zh-CN"/>
        </w:rPr>
        <w:t xml:space="preserve"> match different SCS, different initial BWP should be considered.</w:t>
      </w:r>
    </w:p>
    <w:p w14:paraId="24A67838" w14:textId="1C0EFAAC" w:rsidR="001C592B" w:rsidRDefault="001C592B" w:rsidP="001C592B">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[9] vivo</w:t>
      </w:r>
      <w:r>
        <w:rPr>
          <w:rFonts w:ascii="Times New Roman" w:hAnsi="Times New Roman"/>
          <w:sz w:val="22"/>
          <w:szCs w:val="22"/>
          <w:lang w:eastAsia="zh-CN"/>
        </w:rPr>
        <w:t>:</w:t>
      </w:r>
    </w:p>
    <w:p w14:paraId="7E1E3428" w14:textId="35390A8F" w:rsidR="001C592B" w:rsidRDefault="001C592B" w:rsidP="001C592B">
      <w:pPr>
        <w:pStyle w:val="BodyText"/>
        <w:numPr>
          <w:ilvl w:val="1"/>
          <w:numId w:val="23"/>
        </w:numPr>
        <w:spacing w:after="0"/>
        <w:rPr>
          <w:rFonts w:ascii="Times New Roman" w:hAnsi="Times New Roman"/>
          <w:sz w:val="22"/>
          <w:szCs w:val="22"/>
          <w:lang w:eastAsia="zh-CN"/>
        </w:rPr>
      </w:pPr>
      <w:r w:rsidRPr="001C592B">
        <w:rPr>
          <w:rFonts w:ascii="Times New Roman" w:hAnsi="Times New Roman" w:hint="eastAsia"/>
          <w:sz w:val="22"/>
          <w:szCs w:val="22"/>
          <w:lang w:eastAsia="zh-CN"/>
        </w:rPr>
        <w:t>Support the following SCS pairs for SSB and initial DL BWP in NR operation from 52.6-71GHz</w:t>
      </w:r>
      <w:r w:rsidRPr="001C592B">
        <w:rPr>
          <w:rFonts w:ascii="Times New Roman" w:hAnsi="Times New Roman" w:hint="eastAsia"/>
          <w:sz w:val="22"/>
          <w:szCs w:val="22"/>
          <w:lang w:eastAsia="zh-CN"/>
        </w:rPr>
        <w:t>：</w:t>
      </w:r>
      <w:r w:rsidRPr="001C592B">
        <w:rPr>
          <w:rFonts w:ascii="Times New Roman" w:hAnsi="Times New Roman" w:hint="eastAsia"/>
          <w:sz w:val="22"/>
          <w:szCs w:val="22"/>
          <w:lang w:eastAsia="zh-CN"/>
        </w:rPr>
        <w:t>(120K, 120K) + (960K, 480K) + (960K, 960K).</w:t>
      </w:r>
    </w:p>
    <w:p w14:paraId="6856DA47" w14:textId="2626489B" w:rsidR="00D34E0C" w:rsidRDefault="00D34E0C" w:rsidP="00D34E0C">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[12] Intel</w:t>
      </w:r>
      <w:r>
        <w:rPr>
          <w:rFonts w:ascii="Times New Roman" w:hAnsi="Times New Roman"/>
          <w:sz w:val="22"/>
          <w:szCs w:val="22"/>
          <w:lang w:eastAsia="zh-CN"/>
        </w:rPr>
        <w:t>:</w:t>
      </w:r>
    </w:p>
    <w:p w14:paraId="34A50FF2" w14:textId="25D7EC93" w:rsidR="00D34E0C" w:rsidRPr="00D34E0C" w:rsidRDefault="00D34E0C" w:rsidP="00D34E0C">
      <w:pPr>
        <w:pStyle w:val="ListParagraph"/>
        <w:numPr>
          <w:ilvl w:val="1"/>
          <w:numId w:val="23"/>
        </w:numPr>
        <w:rPr>
          <w:rFonts w:eastAsia="SimSun"/>
          <w:lang w:eastAsia="zh-CN"/>
        </w:rPr>
      </w:pPr>
      <w:r>
        <w:rPr>
          <w:rFonts w:eastAsia="SimSun"/>
          <w:lang w:eastAsia="zh-CN"/>
        </w:rPr>
        <w:t xml:space="preserve">Observation: </w:t>
      </w:r>
      <w:r w:rsidRPr="00D34E0C">
        <w:rPr>
          <w:rFonts w:eastAsia="SimSun"/>
          <w:lang w:eastAsia="zh-CN"/>
        </w:rPr>
        <w:t>Single numerology operation can enable efficient transceiver implementation and operation.</w:t>
      </w:r>
    </w:p>
    <w:p w14:paraId="25D89D49" w14:textId="1B721877" w:rsidR="00D34E0C" w:rsidRDefault="00037C47" w:rsidP="00037C47">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[14] AT&amp;T</w:t>
      </w:r>
      <w:r>
        <w:rPr>
          <w:rFonts w:ascii="Times New Roman" w:hAnsi="Times New Roman"/>
          <w:sz w:val="22"/>
          <w:szCs w:val="22"/>
          <w:lang w:eastAsia="zh-CN"/>
        </w:rPr>
        <w:t>:</w:t>
      </w:r>
    </w:p>
    <w:p w14:paraId="1F62757E" w14:textId="1D29E7DC" w:rsidR="00037C47" w:rsidRDefault="00037C47" w:rsidP="00037C47">
      <w:pPr>
        <w:pStyle w:val="BodyText"/>
        <w:numPr>
          <w:ilvl w:val="1"/>
          <w:numId w:val="23"/>
        </w:numPr>
        <w:spacing w:after="0"/>
        <w:rPr>
          <w:rFonts w:ascii="Times New Roman" w:hAnsi="Times New Roman"/>
          <w:sz w:val="22"/>
          <w:szCs w:val="22"/>
          <w:lang w:eastAsia="zh-CN"/>
        </w:rPr>
      </w:pPr>
      <w:r w:rsidRPr="00037C47">
        <w:rPr>
          <w:rFonts w:ascii="Times New Roman" w:hAnsi="Times New Roman"/>
          <w:sz w:val="22"/>
          <w:szCs w:val="22"/>
          <w:lang w:eastAsia="zh-CN"/>
        </w:rPr>
        <w:t>The same subcarrier spacings are specified for initial access related signals and channels in the initial BWP and cases other than initial access.</w:t>
      </w:r>
    </w:p>
    <w:p w14:paraId="096641AD" w14:textId="77777777" w:rsidR="00202DDF" w:rsidRDefault="00202DDF" w:rsidP="00202DDF">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[25] Qualcomm:</w:t>
      </w:r>
    </w:p>
    <w:p w14:paraId="32F2450B" w14:textId="77777777" w:rsidR="00202DDF" w:rsidRPr="004A4920" w:rsidRDefault="00202DDF" w:rsidP="00202DDF">
      <w:pPr>
        <w:pStyle w:val="BodyText"/>
        <w:numPr>
          <w:ilvl w:val="1"/>
          <w:numId w:val="23"/>
        </w:numPr>
        <w:spacing w:after="0"/>
        <w:rPr>
          <w:rFonts w:ascii="Times New Roman" w:hAnsi="Times New Roman"/>
          <w:sz w:val="22"/>
          <w:szCs w:val="22"/>
          <w:lang w:eastAsia="zh-CN"/>
        </w:rPr>
      </w:pPr>
      <w:r w:rsidRPr="004A4920">
        <w:rPr>
          <w:rFonts w:ascii="Times New Roman" w:hAnsi="Times New Roman"/>
          <w:sz w:val="22"/>
          <w:szCs w:val="22"/>
          <w:lang w:eastAsia="zh-CN"/>
        </w:rPr>
        <w:t>consider the following SSB and CORESET0 SCS combinations:</w:t>
      </w:r>
    </w:p>
    <w:p w14:paraId="134F7D82" w14:textId="77777777" w:rsidR="00202DDF" w:rsidRPr="004A4920" w:rsidRDefault="00202DDF" w:rsidP="00202DDF">
      <w:pPr>
        <w:pStyle w:val="BodyText"/>
        <w:numPr>
          <w:ilvl w:val="2"/>
          <w:numId w:val="23"/>
        </w:numPr>
        <w:spacing w:after="0"/>
        <w:rPr>
          <w:rFonts w:ascii="Times New Roman" w:hAnsi="Times New Roman"/>
          <w:sz w:val="22"/>
          <w:szCs w:val="22"/>
          <w:lang w:eastAsia="zh-CN"/>
        </w:rPr>
      </w:pPr>
      <w:r w:rsidRPr="004A4920">
        <w:rPr>
          <w:rFonts w:ascii="Times New Roman" w:hAnsi="Times New Roman"/>
          <w:sz w:val="22"/>
          <w:szCs w:val="22"/>
          <w:lang w:eastAsia="zh-CN"/>
        </w:rPr>
        <w:t>SSB SCS = 120 kHz, CORESET0 SCS = 120, 480, 960 kHz</w:t>
      </w:r>
    </w:p>
    <w:p w14:paraId="6B8E94C7" w14:textId="77777777" w:rsidR="00202DDF" w:rsidRPr="004A4920" w:rsidRDefault="00202DDF" w:rsidP="00202DDF">
      <w:pPr>
        <w:pStyle w:val="BodyText"/>
        <w:numPr>
          <w:ilvl w:val="2"/>
          <w:numId w:val="23"/>
        </w:numPr>
        <w:spacing w:after="0"/>
        <w:rPr>
          <w:rFonts w:ascii="Times New Roman" w:hAnsi="Times New Roman"/>
          <w:sz w:val="22"/>
          <w:szCs w:val="22"/>
          <w:lang w:eastAsia="zh-CN"/>
        </w:rPr>
      </w:pPr>
      <w:r w:rsidRPr="004A4920">
        <w:rPr>
          <w:rFonts w:ascii="Times New Roman" w:hAnsi="Times New Roman"/>
          <w:sz w:val="22"/>
          <w:szCs w:val="22"/>
          <w:lang w:eastAsia="zh-CN"/>
        </w:rPr>
        <w:t>SSB SCS = 240 kHz, CORESET0 SCS = 120 kHz</w:t>
      </w:r>
    </w:p>
    <w:p w14:paraId="57EE8B1B" w14:textId="77777777" w:rsidR="00202DDF" w:rsidRPr="004A4920" w:rsidRDefault="00202DDF" w:rsidP="00202DDF">
      <w:pPr>
        <w:pStyle w:val="BodyText"/>
        <w:numPr>
          <w:ilvl w:val="2"/>
          <w:numId w:val="23"/>
        </w:numPr>
        <w:spacing w:after="0"/>
        <w:rPr>
          <w:rFonts w:ascii="Times New Roman" w:hAnsi="Times New Roman"/>
          <w:sz w:val="22"/>
          <w:szCs w:val="22"/>
          <w:lang w:eastAsia="zh-CN"/>
        </w:rPr>
      </w:pPr>
      <w:r w:rsidRPr="004A4920">
        <w:rPr>
          <w:rFonts w:ascii="Times New Roman" w:hAnsi="Times New Roman"/>
          <w:sz w:val="22"/>
          <w:szCs w:val="22"/>
          <w:lang w:eastAsia="zh-CN"/>
        </w:rPr>
        <w:t>SSB SCS = 480/960 kHz, CORESET0 SCS = SSB SCS</w:t>
      </w:r>
    </w:p>
    <w:p w14:paraId="755B6B8A" w14:textId="77777777" w:rsidR="00202DDF" w:rsidRPr="00D76830" w:rsidRDefault="00202DDF" w:rsidP="00202DDF">
      <w:pPr>
        <w:pStyle w:val="Caption"/>
        <w:jc w:val="center"/>
        <w:rPr>
          <w:b w:val="0"/>
          <w:bCs w:val="0"/>
        </w:rPr>
      </w:pPr>
      <w:r>
        <w:t xml:space="preserve">Table </w:t>
      </w:r>
      <w:r>
        <w:fldChar w:fldCharType="begin"/>
      </w:r>
      <w:r>
        <w:instrText xml:space="preserve"> SEQ Table \* ARABIC </w:instrText>
      </w:r>
      <w:r>
        <w:fldChar w:fldCharType="separate"/>
      </w:r>
      <w:r>
        <w:rPr>
          <w:noProof/>
        </w:rPr>
        <w:t>1</w:t>
      </w:r>
      <w:r>
        <w:rPr>
          <w:noProof/>
        </w:rPr>
        <w:fldChar w:fldCharType="end"/>
      </w:r>
      <w:r>
        <w:t>: Allowed SSB/CORESET0 SCS Combinations</w:t>
      </w:r>
    </w:p>
    <w:tbl>
      <w:tblPr>
        <w:tblStyle w:val="TableGridLight"/>
        <w:tblW w:w="0" w:type="auto"/>
        <w:jc w:val="center"/>
        <w:tblInd w:w="0" w:type="dxa"/>
        <w:tblLook w:val="04A0" w:firstRow="1" w:lastRow="0" w:firstColumn="1" w:lastColumn="0" w:noHBand="0" w:noVBand="1"/>
      </w:tblPr>
      <w:tblGrid>
        <w:gridCol w:w="1660"/>
        <w:gridCol w:w="1660"/>
        <w:gridCol w:w="1660"/>
        <w:gridCol w:w="1660"/>
      </w:tblGrid>
      <w:tr w:rsidR="00202DDF" w:rsidRPr="002A68EE" w14:paraId="73DC753C" w14:textId="77777777" w:rsidTr="00AC141B">
        <w:trPr>
          <w:trHeight w:val="144"/>
          <w:jc w:val="center"/>
        </w:trPr>
        <w:tc>
          <w:tcPr>
            <w:tcW w:w="1660" w:type="dxa"/>
            <w:vMerge w:val="restart"/>
            <w:tcBorders>
              <w:tl2br w:val="nil"/>
            </w:tcBorders>
            <w:shd w:val="clear" w:color="auto" w:fill="F2F2F2" w:themeFill="background1" w:themeFillShade="F2"/>
            <w:vAlign w:val="center"/>
          </w:tcPr>
          <w:p w14:paraId="4F397A14" w14:textId="77777777" w:rsidR="00202DDF" w:rsidRDefault="00202DDF" w:rsidP="00AC141B">
            <w:pPr>
              <w:spacing w:after="0"/>
              <w:rPr>
                <w:rFonts w:asciiTheme="minorBidi" w:hAnsiTheme="minorBidi" w:cstheme="minorBidi"/>
                <w:b/>
                <w:bCs/>
                <w:sz w:val="18"/>
                <w:szCs w:val="18"/>
              </w:rPr>
            </w:pPr>
            <w:r w:rsidRPr="00E0762D">
              <w:rPr>
                <w:rFonts w:asciiTheme="minorBidi" w:hAnsiTheme="minorBidi" w:cstheme="minorBidi"/>
                <w:b/>
                <w:bCs/>
                <w:sz w:val="18"/>
                <w:szCs w:val="18"/>
              </w:rPr>
              <w:t>SSB</w:t>
            </w:r>
            <w:r>
              <w:rPr>
                <w:rFonts w:asciiTheme="minorBidi" w:hAnsiTheme="minorBidi" w:cstheme="minorBidi"/>
                <w:b/>
                <w:bCs/>
                <w:sz w:val="18"/>
                <w:szCs w:val="18"/>
              </w:rPr>
              <w:t xml:space="preserve"> SCS (kHz) </w:t>
            </w:r>
          </w:p>
        </w:tc>
        <w:tc>
          <w:tcPr>
            <w:tcW w:w="4980" w:type="dxa"/>
            <w:gridSpan w:val="3"/>
            <w:vAlign w:val="center"/>
          </w:tcPr>
          <w:p w14:paraId="6B0D2F4C" w14:textId="77777777" w:rsidR="00202DDF" w:rsidRPr="00E0762D" w:rsidRDefault="00202DDF" w:rsidP="00AC141B">
            <w:pPr>
              <w:spacing w:after="0"/>
              <w:jc w:val="center"/>
              <w:rPr>
                <w:rFonts w:asciiTheme="minorBidi" w:hAnsiTheme="minorBidi" w:cstheme="minorBidi"/>
                <w:b/>
                <w:bCs/>
                <w:sz w:val="18"/>
                <w:szCs w:val="18"/>
              </w:rPr>
            </w:pPr>
            <w:r>
              <w:rPr>
                <w:rFonts w:asciiTheme="minorBidi" w:hAnsiTheme="minorBidi" w:cstheme="minorBidi"/>
                <w:b/>
                <w:bCs/>
                <w:sz w:val="18"/>
                <w:szCs w:val="18"/>
              </w:rPr>
              <w:t>CORESET0 SCS (kHz)</w:t>
            </w:r>
          </w:p>
        </w:tc>
      </w:tr>
      <w:tr w:rsidR="00202DDF" w:rsidRPr="002A68EE" w14:paraId="27879F5D" w14:textId="77777777" w:rsidTr="00AC141B">
        <w:trPr>
          <w:trHeight w:val="144"/>
          <w:jc w:val="center"/>
        </w:trPr>
        <w:tc>
          <w:tcPr>
            <w:tcW w:w="1660" w:type="dxa"/>
            <w:vMerge/>
            <w:tcBorders>
              <w:tl2br w:val="nil"/>
            </w:tcBorders>
            <w:shd w:val="clear" w:color="auto" w:fill="F2F2F2" w:themeFill="background1" w:themeFillShade="F2"/>
            <w:vAlign w:val="center"/>
          </w:tcPr>
          <w:p w14:paraId="6B8A7E19" w14:textId="77777777" w:rsidR="00202DDF" w:rsidRPr="00E0762D" w:rsidRDefault="00202DDF" w:rsidP="00AC141B">
            <w:pPr>
              <w:spacing w:after="0"/>
              <w:rPr>
                <w:rFonts w:asciiTheme="minorBidi" w:hAnsiTheme="minorBidi" w:cstheme="minorBidi"/>
                <w:b/>
                <w:bCs/>
                <w:sz w:val="18"/>
                <w:szCs w:val="18"/>
              </w:rPr>
            </w:pPr>
          </w:p>
        </w:tc>
        <w:tc>
          <w:tcPr>
            <w:tcW w:w="1660" w:type="dxa"/>
            <w:vAlign w:val="center"/>
          </w:tcPr>
          <w:p w14:paraId="3B14764D" w14:textId="77777777" w:rsidR="00202DDF" w:rsidRPr="00E0762D" w:rsidRDefault="00202DDF" w:rsidP="00AC141B">
            <w:pPr>
              <w:spacing w:after="0"/>
              <w:jc w:val="center"/>
              <w:rPr>
                <w:rFonts w:asciiTheme="minorBidi" w:hAnsiTheme="minorBidi" w:cstheme="minorBidi"/>
                <w:b/>
                <w:bCs/>
                <w:sz w:val="18"/>
                <w:szCs w:val="18"/>
              </w:rPr>
            </w:pPr>
            <w:r w:rsidRPr="00E0762D">
              <w:rPr>
                <w:rFonts w:asciiTheme="minorBidi" w:hAnsiTheme="minorBidi" w:cstheme="minorBidi"/>
                <w:b/>
                <w:bCs/>
                <w:sz w:val="18"/>
                <w:szCs w:val="18"/>
              </w:rPr>
              <w:t>120</w:t>
            </w:r>
          </w:p>
        </w:tc>
        <w:tc>
          <w:tcPr>
            <w:tcW w:w="1660" w:type="dxa"/>
            <w:vAlign w:val="center"/>
          </w:tcPr>
          <w:p w14:paraId="1B0B2D22" w14:textId="77777777" w:rsidR="00202DDF" w:rsidRPr="00E0762D" w:rsidRDefault="00202DDF" w:rsidP="00AC141B">
            <w:pPr>
              <w:spacing w:after="0"/>
              <w:jc w:val="center"/>
              <w:rPr>
                <w:rFonts w:asciiTheme="minorBidi" w:hAnsiTheme="minorBidi" w:cstheme="minorBidi"/>
                <w:b/>
                <w:bCs/>
                <w:sz w:val="18"/>
                <w:szCs w:val="18"/>
              </w:rPr>
            </w:pPr>
            <w:r w:rsidRPr="00E0762D">
              <w:rPr>
                <w:rFonts w:asciiTheme="minorBidi" w:hAnsiTheme="minorBidi" w:cstheme="minorBidi"/>
                <w:b/>
                <w:bCs/>
                <w:sz w:val="18"/>
                <w:szCs w:val="18"/>
              </w:rPr>
              <w:t>480</w:t>
            </w:r>
          </w:p>
        </w:tc>
        <w:tc>
          <w:tcPr>
            <w:tcW w:w="1660" w:type="dxa"/>
            <w:vAlign w:val="center"/>
          </w:tcPr>
          <w:p w14:paraId="16CF3DEE" w14:textId="77777777" w:rsidR="00202DDF" w:rsidRPr="00E0762D" w:rsidRDefault="00202DDF" w:rsidP="00AC141B">
            <w:pPr>
              <w:spacing w:after="0"/>
              <w:jc w:val="center"/>
              <w:rPr>
                <w:rFonts w:asciiTheme="minorBidi" w:hAnsiTheme="minorBidi" w:cstheme="minorBidi"/>
                <w:b/>
                <w:bCs/>
                <w:sz w:val="18"/>
                <w:szCs w:val="18"/>
              </w:rPr>
            </w:pPr>
            <w:r w:rsidRPr="00E0762D">
              <w:rPr>
                <w:rFonts w:asciiTheme="minorBidi" w:hAnsiTheme="minorBidi" w:cstheme="minorBidi"/>
                <w:b/>
                <w:bCs/>
                <w:sz w:val="18"/>
                <w:szCs w:val="18"/>
              </w:rPr>
              <w:t>960</w:t>
            </w:r>
          </w:p>
        </w:tc>
      </w:tr>
      <w:tr w:rsidR="00202DDF" w:rsidRPr="002A68EE" w14:paraId="564554B1" w14:textId="77777777" w:rsidTr="00AC141B">
        <w:trPr>
          <w:trHeight w:val="144"/>
          <w:jc w:val="center"/>
        </w:trPr>
        <w:tc>
          <w:tcPr>
            <w:tcW w:w="1660" w:type="dxa"/>
            <w:shd w:val="clear" w:color="auto" w:fill="F2F2F2" w:themeFill="background1" w:themeFillShade="F2"/>
            <w:vAlign w:val="center"/>
          </w:tcPr>
          <w:p w14:paraId="18F98CB4" w14:textId="77777777" w:rsidR="00202DDF" w:rsidRPr="00170747" w:rsidRDefault="00202DDF" w:rsidP="00AC141B">
            <w:pPr>
              <w:spacing w:after="0"/>
              <w:jc w:val="center"/>
              <w:rPr>
                <w:rFonts w:asciiTheme="minorBidi" w:hAnsiTheme="minorBidi" w:cstheme="minorBidi"/>
                <w:b/>
                <w:bCs/>
                <w:sz w:val="18"/>
                <w:szCs w:val="18"/>
              </w:rPr>
            </w:pPr>
            <w:r w:rsidRPr="00170747">
              <w:rPr>
                <w:rFonts w:asciiTheme="minorBidi" w:hAnsiTheme="minorBidi" w:cstheme="minorBidi"/>
                <w:b/>
                <w:bCs/>
                <w:sz w:val="18"/>
                <w:szCs w:val="18"/>
              </w:rPr>
              <w:t>120</w:t>
            </w:r>
          </w:p>
        </w:tc>
        <w:tc>
          <w:tcPr>
            <w:tcW w:w="1660" w:type="dxa"/>
            <w:vAlign w:val="center"/>
          </w:tcPr>
          <w:p w14:paraId="389787AB" w14:textId="77777777" w:rsidR="00202DDF" w:rsidRPr="00913E01" w:rsidRDefault="00202DDF" w:rsidP="00AC141B">
            <w:pPr>
              <w:spacing w:after="0"/>
              <w:jc w:val="center"/>
              <w:rPr>
                <w:rFonts w:asciiTheme="minorBidi" w:hAnsiTheme="minorBidi" w:cstheme="minorBidi"/>
                <w:color w:val="00B050"/>
                <w:sz w:val="18"/>
                <w:szCs w:val="18"/>
              </w:rPr>
            </w:pPr>
            <w:r w:rsidRPr="00913E01">
              <w:rPr>
                <w:rFonts w:asciiTheme="minorBidi" w:hAnsiTheme="minorBidi" w:cstheme="minorBidi"/>
                <w:color w:val="00B050"/>
                <w:sz w:val="18"/>
                <w:szCs w:val="18"/>
              </w:rPr>
              <w:t>Yes</w:t>
            </w:r>
          </w:p>
        </w:tc>
        <w:tc>
          <w:tcPr>
            <w:tcW w:w="1660" w:type="dxa"/>
            <w:vAlign w:val="center"/>
          </w:tcPr>
          <w:p w14:paraId="283C8064" w14:textId="77777777" w:rsidR="00202DDF" w:rsidRPr="00913E01" w:rsidRDefault="00202DDF" w:rsidP="00AC141B">
            <w:pPr>
              <w:spacing w:after="0"/>
              <w:jc w:val="center"/>
              <w:rPr>
                <w:rFonts w:asciiTheme="minorBidi" w:hAnsiTheme="minorBidi" w:cstheme="minorBidi"/>
                <w:color w:val="00B050"/>
                <w:sz w:val="18"/>
                <w:szCs w:val="18"/>
              </w:rPr>
            </w:pPr>
            <w:r w:rsidRPr="00913E01">
              <w:rPr>
                <w:rFonts w:asciiTheme="minorBidi" w:hAnsiTheme="minorBidi" w:cstheme="minorBidi"/>
                <w:color w:val="00B050"/>
                <w:sz w:val="18"/>
                <w:szCs w:val="18"/>
              </w:rPr>
              <w:t>Yes</w:t>
            </w:r>
          </w:p>
        </w:tc>
        <w:tc>
          <w:tcPr>
            <w:tcW w:w="1660" w:type="dxa"/>
            <w:vAlign w:val="center"/>
          </w:tcPr>
          <w:p w14:paraId="34164AEE" w14:textId="77777777" w:rsidR="00202DDF" w:rsidRPr="00913E01" w:rsidRDefault="00202DDF" w:rsidP="00AC141B">
            <w:pPr>
              <w:spacing w:after="0"/>
              <w:jc w:val="center"/>
              <w:rPr>
                <w:rFonts w:asciiTheme="minorBidi" w:hAnsiTheme="minorBidi" w:cstheme="minorBidi"/>
                <w:color w:val="00B050"/>
                <w:sz w:val="18"/>
                <w:szCs w:val="18"/>
              </w:rPr>
            </w:pPr>
            <w:r w:rsidRPr="00913E01">
              <w:rPr>
                <w:rFonts w:asciiTheme="minorBidi" w:hAnsiTheme="minorBidi" w:cstheme="minorBidi"/>
                <w:color w:val="00B050"/>
                <w:sz w:val="18"/>
                <w:szCs w:val="18"/>
              </w:rPr>
              <w:t>Yes</w:t>
            </w:r>
          </w:p>
        </w:tc>
      </w:tr>
      <w:tr w:rsidR="00202DDF" w:rsidRPr="002A68EE" w14:paraId="5232CB47" w14:textId="77777777" w:rsidTr="00AC141B">
        <w:trPr>
          <w:trHeight w:val="144"/>
          <w:jc w:val="center"/>
        </w:trPr>
        <w:tc>
          <w:tcPr>
            <w:tcW w:w="1660" w:type="dxa"/>
            <w:shd w:val="clear" w:color="auto" w:fill="F2F2F2" w:themeFill="background1" w:themeFillShade="F2"/>
            <w:vAlign w:val="center"/>
          </w:tcPr>
          <w:p w14:paraId="3CCEE809" w14:textId="77777777" w:rsidR="00202DDF" w:rsidRPr="00170747" w:rsidRDefault="00202DDF" w:rsidP="00AC141B">
            <w:pPr>
              <w:spacing w:after="0"/>
              <w:jc w:val="center"/>
              <w:rPr>
                <w:rFonts w:asciiTheme="minorBidi" w:hAnsiTheme="minorBidi" w:cstheme="minorBidi"/>
                <w:b/>
                <w:bCs/>
                <w:sz w:val="18"/>
                <w:szCs w:val="18"/>
              </w:rPr>
            </w:pPr>
            <w:r w:rsidRPr="00170747">
              <w:rPr>
                <w:rFonts w:asciiTheme="minorBidi" w:hAnsiTheme="minorBidi" w:cstheme="minorBidi"/>
                <w:b/>
                <w:bCs/>
                <w:sz w:val="18"/>
                <w:szCs w:val="18"/>
              </w:rPr>
              <w:t>240</w:t>
            </w:r>
          </w:p>
        </w:tc>
        <w:tc>
          <w:tcPr>
            <w:tcW w:w="1660" w:type="dxa"/>
            <w:vAlign w:val="center"/>
          </w:tcPr>
          <w:p w14:paraId="68A88406" w14:textId="77777777" w:rsidR="00202DDF" w:rsidRPr="002A68EE" w:rsidRDefault="00202DDF" w:rsidP="00AC141B">
            <w:pPr>
              <w:spacing w:after="0"/>
              <w:jc w:val="center"/>
              <w:rPr>
                <w:rFonts w:asciiTheme="minorBidi" w:hAnsiTheme="minorBidi" w:cstheme="minorBidi"/>
                <w:sz w:val="18"/>
                <w:szCs w:val="18"/>
              </w:rPr>
            </w:pPr>
            <w:r w:rsidRPr="00913E01">
              <w:rPr>
                <w:rFonts w:asciiTheme="minorBidi" w:hAnsiTheme="minorBidi" w:cstheme="minorBidi"/>
                <w:color w:val="00B050"/>
                <w:sz w:val="18"/>
                <w:szCs w:val="18"/>
              </w:rPr>
              <w:t>Yes</w:t>
            </w:r>
          </w:p>
        </w:tc>
        <w:tc>
          <w:tcPr>
            <w:tcW w:w="1660" w:type="dxa"/>
            <w:vAlign w:val="center"/>
          </w:tcPr>
          <w:p w14:paraId="23DDC375" w14:textId="77777777" w:rsidR="00202DDF" w:rsidRPr="002A68EE" w:rsidRDefault="00202DDF" w:rsidP="00AC141B">
            <w:pPr>
              <w:spacing w:after="0"/>
              <w:jc w:val="center"/>
              <w:rPr>
                <w:rFonts w:asciiTheme="minorBidi" w:hAnsiTheme="minorBidi" w:cstheme="minorBidi"/>
                <w:sz w:val="18"/>
                <w:szCs w:val="18"/>
              </w:rPr>
            </w:pPr>
            <w:r w:rsidRPr="0004032D">
              <w:rPr>
                <w:rFonts w:asciiTheme="minorBidi" w:hAnsiTheme="minorBidi" w:cstheme="minorBidi"/>
                <w:sz w:val="18"/>
                <w:szCs w:val="18"/>
              </w:rPr>
              <w:t>No</w:t>
            </w:r>
          </w:p>
        </w:tc>
        <w:tc>
          <w:tcPr>
            <w:tcW w:w="1660" w:type="dxa"/>
            <w:vAlign w:val="center"/>
          </w:tcPr>
          <w:p w14:paraId="0DA01ADA" w14:textId="77777777" w:rsidR="00202DDF" w:rsidRPr="002A68EE" w:rsidRDefault="00202DDF" w:rsidP="00AC141B">
            <w:pPr>
              <w:spacing w:after="0"/>
              <w:jc w:val="center"/>
              <w:rPr>
                <w:rFonts w:asciiTheme="minorBidi" w:hAnsiTheme="minorBidi" w:cstheme="minorBidi"/>
                <w:sz w:val="18"/>
                <w:szCs w:val="18"/>
              </w:rPr>
            </w:pPr>
            <w:r w:rsidRPr="0004032D">
              <w:rPr>
                <w:rFonts w:asciiTheme="minorBidi" w:hAnsiTheme="minorBidi" w:cstheme="minorBidi"/>
                <w:sz w:val="18"/>
                <w:szCs w:val="18"/>
              </w:rPr>
              <w:t>No</w:t>
            </w:r>
          </w:p>
        </w:tc>
      </w:tr>
      <w:tr w:rsidR="00202DDF" w:rsidRPr="002A68EE" w14:paraId="6F3FFB24" w14:textId="77777777" w:rsidTr="00AC141B">
        <w:trPr>
          <w:trHeight w:val="144"/>
          <w:jc w:val="center"/>
        </w:trPr>
        <w:tc>
          <w:tcPr>
            <w:tcW w:w="1660" w:type="dxa"/>
            <w:shd w:val="clear" w:color="auto" w:fill="F2F2F2" w:themeFill="background1" w:themeFillShade="F2"/>
            <w:vAlign w:val="center"/>
          </w:tcPr>
          <w:p w14:paraId="01AD3179" w14:textId="77777777" w:rsidR="00202DDF" w:rsidRPr="00170747" w:rsidRDefault="00202DDF" w:rsidP="00AC141B">
            <w:pPr>
              <w:spacing w:after="0"/>
              <w:jc w:val="center"/>
              <w:rPr>
                <w:rFonts w:asciiTheme="minorBidi" w:hAnsiTheme="minorBidi" w:cstheme="minorBidi"/>
                <w:b/>
                <w:bCs/>
                <w:sz w:val="18"/>
                <w:szCs w:val="18"/>
              </w:rPr>
            </w:pPr>
            <w:r w:rsidRPr="00170747">
              <w:rPr>
                <w:rFonts w:asciiTheme="minorBidi" w:hAnsiTheme="minorBidi" w:cstheme="minorBidi"/>
                <w:b/>
                <w:bCs/>
                <w:sz w:val="18"/>
                <w:szCs w:val="18"/>
              </w:rPr>
              <w:t>480</w:t>
            </w:r>
          </w:p>
        </w:tc>
        <w:tc>
          <w:tcPr>
            <w:tcW w:w="1660" w:type="dxa"/>
            <w:vAlign w:val="center"/>
          </w:tcPr>
          <w:p w14:paraId="6C4F97CA" w14:textId="77777777" w:rsidR="00202DDF" w:rsidRPr="002A68EE" w:rsidRDefault="00202DDF" w:rsidP="00AC141B">
            <w:pPr>
              <w:spacing w:after="0"/>
              <w:jc w:val="center"/>
              <w:rPr>
                <w:rFonts w:asciiTheme="minorBidi" w:hAnsiTheme="minorBidi" w:cstheme="minorBidi"/>
                <w:sz w:val="18"/>
                <w:szCs w:val="18"/>
              </w:rPr>
            </w:pPr>
            <w:r>
              <w:rPr>
                <w:rFonts w:asciiTheme="minorBidi" w:hAnsiTheme="minorBidi" w:cstheme="minorBidi"/>
                <w:sz w:val="18"/>
                <w:szCs w:val="18"/>
              </w:rPr>
              <w:t>No</w:t>
            </w:r>
          </w:p>
        </w:tc>
        <w:tc>
          <w:tcPr>
            <w:tcW w:w="1660" w:type="dxa"/>
            <w:vAlign w:val="center"/>
          </w:tcPr>
          <w:p w14:paraId="447F205D" w14:textId="77777777" w:rsidR="00202DDF" w:rsidRPr="00913E01" w:rsidRDefault="00202DDF" w:rsidP="00AC141B">
            <w:pPr>
              <w:spacing w:after="0"/>
              <w:jc w:val="center"/>
              <w:rPr>
                <w:rFonts w:asciiTheme="minorBidi" w:hAnsiTheme="minorBidi" w:cstheme="minorBidi"/>
                <w:color w:val="00B050"/>
                <w:sz w:val="18"/>
                <w:szCs w:val="18"/>
              </w:rPr>
            </w:pPr>
            <w:r w:rsidRPr="00913E01">
              <w:rPr>
                <w:rFonts w:asciiTheme="minorBidi" w:hAnsiTheme="minorBidi" w:cstheme="minorBidi"/>
                <w:color w:val="00B050"/>
                <w:sz w:val="18"/>
                <w:szCs w:val="18"/>
              </w:rPr>
              <w:t>Yes</w:t>
            </w:r>
          </w:p>
        </w:tc>
        <w:tc>
          <w:tcPr>
            <w:tcW w:w="1660" w:type="dxa"/>
            <w:vAlign w:val="center"/>
          </w:tcPr>
          <w:p w14:paraId="5C0963A1" w14:textId="77777777" w:rsidR="00202DDF" w:rsidRPr="00913E01" w:rsidRDefault="00202DDF" w:rsidP="00AC141B">
            <w:pPr>
              <w:spacing w:after="0"/>
              <w:jc w:val="center"/>
              <w:rPr>
                <w:rFonts w:asciiTheme="minorBidi" w:hAnsiTheme="minorBidi" w:cstheme="minorBidi"/>
                <w:color w:val="00B050"/>
                <w:sz w:val="18"/>
                <w:szCs w:val="18"/>
              </w:rPr>
            </w:pPr>
            <w:r w:rsidRPr="0004032D">
              <w:rPr>
                <w:rFonts w:asciiTheme="minorBidi" w:hAnsiTheme="minorBidi" w:cstheme="minorBidi"/>
                <w:sz w:val="18"/>
                <w:szCs w:val="18"/>
              </w:rPr>
              <w:t>No</w:t>
            </w:r>
          </w:p>
        </w:tc>
      </w:tr>
      <w:tr w:rsidR="00202DDF" w:rsidRPr="002A68EE" w14:paraId="3B809CCB" w14:textId="77777777" w:rsidTr="00AC141B">
        <w:trPr>
          <w:trHeight w:val="144"/>
          <w:jc w:val="center"/>
        </w:trPr>
        <w:tc>
          <w:tcPr>
            <w:tcW w:w="1660" w:type="dxa"/>
            <w:shd w:val="clear" w:color="auto" w:fill="F2F2F2" w:themeFill="background1" w:themeFillShade="F2"/>
            <w:vAlign w:val="center"/>
          </w:tcPr>
          <w:p w14:paraId="04928440" w14:textId="77777777" w:rsidR="00202DDF" w:rsidRPr="00170747" w:rsidRDefault="00202DDF" w:rsidP="00AC141B">
            <w:pPr>
              <w:spacing w:after="0"/>
              <w:jc w:val="center"/>
              <w:rPr>
                <w:rFonts w:asciiTheme="minorBidi" w:hAnsiTheme="minorBidi" w:cstheme="minorBidi"/>
                <w:b/>
                <w:bCs/>
                <w:sz w:val="18"/>
                <w:szCs w:val="18"/>
              </w:rPr>
            </w:pPr>
            <w:r w:rsidRPr="00170747">
              <w:rPr>
                <w:rFonts w:asciiTheme="minorBidi" w:hAnsiTheme="minorBidi" w:cstheme="minorBidi"/>
                <w:b/>
                <w:bCs/>
                <w:sz w:val="18"/>
                <w:szCs w:val="18"/>
              </w:rPr>
              <w:t>960</w:t>
            </w:r>
          </w:p>
        </w:tc>
        <w:tc>
          <w:tcPr>
            <w:tcW w:w="1660" w:type="dxa"/>
            <w:vAlign w:val="center"/>
          </w:tcPr>
          <w:p w14:paraId="03E83B95" w14:textId="77777777" w:rsidR="00202DDF" w:rsidRPr="002A68EE" w:rsidRDefault="00202DDF" w:rsidP="00AC141B">
            <w:pPr>
              <w:spacing w:after="0"/>
              <w:jc w:val="center"/>
              <w:rPr>
                <w:rFonts w:asciiTheme="minorBidi" w:hAnsiTheme="minorBidi" w:cstheme="minorBidi"/>
                <w:sz w:val="18"/>
                <w:szCs w:val="18"/>
              </w:rPr>
            </w:pPr>
            <w:r w:rsidRPr="002A68EE">
              <w:rPr>
                <w:rFonts w:asciiTheme="minorBidi" w:hAnsiTheme="minorBidi" w:cstheme="minorBidi"/>
                <w:sz w:val="18"/>
                <w:szCs w:val="18"/>
              </w:rPr>
              <w:t>No</w:t>
            </w:r>
          </w:p>
        </w:tc>
        <w:tc>
          <w:tcPr>
            <w:tcW w:w="1660" w:type="dxa"/>
            <w:vAlign w:val="center"/>
          </w:tcPr>
          <w:p w14:paraId="7F427CAC" w14:textId="77777777" w:rsidR="00202DDF" w:rsidRPr="002A68EE" w:rsidRDefault="00202DDF" w:rsidP="00AC141B">
            <w:pPr>
              <w:spacing w:after="0"/>
              <w:jc w:val="center"/>
              <w:rPr>
                <w:rFonts w:asciiTheme="minorBidi" w:hAnsiTheme="minorBidi" w:cstheme="minorBidi"/>
                <w:sz w:val="18"/>
                <w:szCs w:val="18"/>
              </w:rPr>
            </w:pPr>
            <w:r w:rsidRPr="002A68EE">
              <w:rPr>
                <w:rFonts w:asciiTheme="minorBidi" w:hAnsiTheme="minorBidi" w:cstheme="minorBidi"/>
                <w:sz w:val="18"/>
                <w:szCs w:val="18"/>
              </w:rPr>
              <w:t>No</w:t>
            </w:r>
          </w:p>
        </w:tc>
        <w:tc>
          <w:tcPr>
            <w:tcW w:w="1660" w:type="dxa"/>
            <w:vAlign w:val="center"/>
          </w:tcPr>
          <w:p w14:paraId="34B5BF82" w14:textId="77777777" w:rsidR="00202DDF" w:rsidRPr="002A68EE" w:rsidRDefault="00202DDF" w:rsidP="00AC141B">
            <w:pPr>
              <w:spacing w:after="0"/>
              <w:jc w:val="center"/>
              <w:rPr>
                <w:rFonts w:asciiTheme="minorBidi" w:hAnsiTheme="minorBidi" w:cstheme="minorBidi"/>
                <w:sz w:val="18"/>
                <w:szCs w:val="18"/>
              </w:rPr>
            </w:pPr>
            <w:r w:rsidRPr="00913E01">
              <w:rPr>
                <w:rFonts w:asciiTheme="minorBidi" w:hAnsiTheme="minorBidi" w:cstheme="minorBidi"/>
                <w:color w:val="00B050"/>
                <w:sz w:val="18"/>
                <w:szCs w:val="18"/>
              </w:rPr>
              <w:t>Yes</w:t>
            </w:r>
          </w:p>
        </w:tc>
      </w:tr>
    </w:tbl>
    <w:p w14:paraId="6CD5D322" w14:textId="7BF6409D" w:rsidR="00634A66" w:rsidRDefault="00634A66">
      <w:pPr>
        <w:pStyle w:val="BodyText"/>
        <w:spacing w:after="0"/>
        <w:rPr>
          <w:rFonts w:ascii="Times New Roman" w:hAnsi="Times New Roman"/>
          <w:sz w:val="22"/>
          <w:szCs w:val="22"/>
          <w:lang w:eastAsia="zh-CN"/>
        </w:rPr>
      </w:pPr>
    </w:p>
    <w:p w14:paraId="7039BD33" w14:textId="77777777" w:rsidR="00CD6E78" w:rsidRPr="004A1E26" w:rsidRDefault="00CD6E78" w:rsidP="00CD6E78">
      <w:pPr>
        <w:pStyle w:val="BodyText"/>
        <w:spacing w:after="0"/>
        <w:rPr>
          <w:rFonts w:ascii="Times New Roman" w:hAnsi="Times New Roman"/>
          <w:b/>
          <w:bCs/>
          <w:sz w:val="22"/>
          <w:szCs w:val="22"/>
          <w:lang w:eastAsia="zh-CN"/>
        </w:rPr>
      </w:pPr>
      <w:r w:rsidRPr="004A1E26">
        <w:rPr>
          <w:rFonts w:ascii="Times New Roman" w:hAnsi="Times New Roman"/>
          <w:b/>
          <w:bCs/>
          <w:sz w:val="22"/>
          <w:szCs w:val="22"/>
          <w:lang w:eastAsia="zh-CN"/>
        </w:rPr>
        <w:t>Summary of Discussions</w:t>
      </w:r>
    </w:p>
    <w:p w14:paraId="721C4EDA" w14:textId="5C538DCF" w:rsidR="00CD6E78" w:rsidRDefault="00CD6E78" w:rsidP="00CD6E78">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Various views on</w:t>
      </w:r>
      <w:r w:rsidR="00990E5A">
        <w:rPr>
          <w:rFonts w:ascii="Times New Roman" w:hAnsi="Times New Roman"/>
          <w:sz w:val="22"/>
          <w:szCs w:val="22"/>
          <w:lang w:eastAsia="zh-CN"/>
        </w:rPr>
        <w:t xml:space="preserve"> which SCS combinations of SSB and CORESET#0 (initial DL BWP)</w:t>
      </w:r>
    </w:p>
    <w:p w14:paraId="754F99FC" w14:textId="31A8AC43" w:rsidR="00990E5A" w:rsidRDefault="00990E5A" w:rsidP="00990E5A">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Some companies explicitly listed the SCS combinations for SSB and CORESET#0</w:t>
      </w:r>
    </w:p>
    <w:p w14:paraId="7C377DC0" w14:textId="1A871270" w:rsidR="00990E5A" w:rsidRDefault="00990E5A" w:rsidP="00990E5A">
      <w:pPr>
        <w:pStyle w:val="BodyText"/>
        <w:numPr>
          <w:ilvl w:val="2"/>
          <w:numId w:val="23"/>
        </w:numPr>
        <w:spacing w:after="0"/>
        <w:rPr>
          <w:rFonts w:ascii="Times New Roman" w:hAnsi="Times New Roman"/>
          <w:sz w:val="22"/>
          <w:szCs w:val="22"/>
          <w:lang w:eastAsia="zh-CN"/>
        </w:rPr>
      </w:pPr>
      <w:r>
        <w:rPr>
          <w:rFonts w:ascii="Times New Roman" w:hAnsi="Times New Roman"/>
          <w:sz w:val="22"/>
          <w:szCs w:val="22"/>
          <w:lang w:eastAsia="zh-CN"/>
        </w:rPr>
        <w:t>(SSB 120kHz, CORESET#0 120kHz)</w:t>
      </w:r>
    </w:p>
    <w:p w14:paraId="620CD927" w14:textId="77777777" w:rsidR="00202DDF" w:rsidRDefault="00202DDF" w:rsidP="00202DDF">
      <w:pPr>
        <w:pStyle w:val="BodyText"/>
        <w:numPr>
          <w:ilvl w:val="2"/>
          <w:numId w:val="23"/>
        </w:numPr>
        <w:spacing w:after="0"/>
        <w:rPr>
          <w:rFonts w:ascii="Times New Roman" w:hAnsi="Times New Roman"/>
          <w:sz w:val="22"/>
          <w:szCs w:val="22"/>
          <w:lang w:eastAsia="zh-CN"/>
        </w:rPr>
      </w:pPr>
      <w:r>
        <w:rPr>
          <w:rFonts w:ascii="Times New Roman" w:hAnsi="Times New Roman"/>
          <w:sz w:val="22"/>
          <w:szCs w:val="22"/>
          <w:lang w:eastAsia="zh-CN"/>
        </w:rPr>
        <w:t>(SSB 120kHz, CORESET#0 480kHz)</w:t>
      </w:r>
    </w:p>
    <w:p w14:paraId="21F396BE" w14:textId="77777777" w:rsidR="00202DDF" w:rsidRDefault="00202DDF" w:rsidP="00202DDF">
      <w:pPr>
        <w:pStyle w:val="BodyText"/>
        <w:numPr>
          <w:ilvl w:val="2"/>
          <w:numId w:val="23"/>
        </w:numPr>
        <w:spacing w:after="0"/>
        <w:rPr>
          <w:rFonts w:ascii="Times New Roman" w:hAnsi="Times New Roman"/>
          <w:sz w:val="22"/>
          <w:szCs w:val="22"/>
          <w:lang w:eastAsia="zh-CN"/>
        </w:rPr>
      </w:pPr>
      <w:r>
        <w:rPr>
          <w:rFonts w:ascii="Times New Roman" w:hAnsi="Times New Roman"/>
          <w:sz w:val="22"/>
          <w:szCs w:val="22"/>
          <w:lang w:eastAsia="zh-CN"/>
        </w:rPr>
        <w:t>(SSB 120kHz, CORESET#0 960kHz)</w:t>
      </w:r>
    </w:p>
    <w:p w14:paraId="51A1D2BF" w14:textId="03079B89" w:rsidR="00D355F4" w:rsidRDefault="00D355F4" w:rsidP="00D355F4">
      <w:pPr>
        <w:pStyle w:val="BodyText"/>
        <w:numPr>
          <w:ilvl w:val="2"/>
          <w:numId w:val="23"/>
        </w:numPr>
        <w:spacing w:after="0"/>
        <w:rPr>
          <w:rFonts w:ascii="Times New Roman" w:hAnsi="Times New Roman"/>
          <w:sz w:val="22"/>
          <w:szCs w:val="22"/>
          <w:lang w:eastAsia="zh-CN"/>
        </w:rPr>
      </w:pPr>
      <w:r>
        <w:rPr>
          <w:rFonts w:ascii="Times New Roman" w:hAnsi="Times New Roman"/>
          <w:sz w:val="22"/>
          <w:szCs w:val="22"/>
          <w:lang w:eastAsia="zh-CN"/>
        </w:rPr>
        <w:t xml:space="preserve">(SSB </w:t>
      </w:r>
      <w:r>
        <w:rPr>
          <w:rFonts w:ascii="Times New Roman" w:hAnsi="Times New Roman"/>
          <w:sz w:val="22"/>
          <w:szCs w:val="22"/>
          <w:lang w:eastAsia="zh-CN"/>
        </w:rPr>
        <w:t>480</w:t>
      </w:r>
      <w:r>
        <w:rPr>
          <w:rFonts w:ascii="Times New Roman" w:hAnsi="Times New Roman"/>
          <w:sz w:val="22"/>
          <w:szCs w:val="22"/>
          <w:lang w:eastAsia="zh-CN"/>
        </w:rPr>
        <w:t xml:space="preserve">kHz, CORESET#0 </w:t>
      </w:r>
      <w:r>
        <w:rPr>
          <w:rFonts w:ascii="Times New Roman" w:hAnsi="Times New Roman"/>
          <w:sz w:val="22"/>
          <w:szCs w:val="22"/>
          <w:lang w:eastAsia="zh-CN"/>
        </w:rPr>
        <w:t>48</w:t>
      </w:r>
      <w:r>
        <w:rPr>
          <w:rFonts w:ascii="Times New Roman" w:hAnsi="Times New Roman"/>
          <w:sz w:val="22"/>
          <w:szCs w:val="22"/>
          <w:lang w:eastAsia="zh-CN"/>
        </w:rPr>
        <w:t>0kHz)</w:t>
      </w:r>
    </w:p>
    <w:p w14:paraId="481EBF67" w14:textId="5F9A34F8" w:rsidR="00D355F4" w:rsidRDefault="00D355F4" w:rsidP="00D355F4">
      <w:pPr>
        <w:pStyle w:val="BodyText"/>
        <w:numPr>
          <w:ilvl w:val="2"/>
          <w:numId w:val="23"/>
        </w:numPr>
        <w:spacing w:after="0"/>
        <w:rPr>
          <w:rFonts w:ascii="Times New Roman" w:hAnsi="Times New Roman"/>
          <w:sz w:val="22"/>
          <w:szCs w:val="22"/>
          <w:lang w:eastAsia="zh-CN"/>
        </w:rPr>
      </w:pPr>
      <w:r>
        <w:rPr>
          <w:rFonts w:ascii="Times New Roman" w:hAnsi="Times New Roman"/>
          <w:sz w:val="22"/>
          <w:szCs w:val="22"/>
          <w:lang w:eastAsia="zh-CN"/>
        </w:rPr>
        <w:t xml:space="preserve">(SSB </w:t>
      </w:r>
      <w:r>
        <w:rPr>
          <w:rFonts w:ascii="Times New Roman" w:hAnsi="Times New Roman"/>
          <w:sz w:val="22"/>
          <w:szCs w:val="22"/>
          <w:lang w:eastAsia="zh-CN"/>
        </w:rPr>
        <w:t>960</w:t>
      </w:r>
      <w:r>
        <w:rPr>
          <w:rFonts w:ascii="Times New Roman" w:hAnsi="Times New Roman"/>
          <w:sz w:val="22"/>
          <w:szCs w:val="22"/>
          <w:lang w:eastAsia="zh-CN"/>
        </w:rPr>
        <w:t xml:space="preserve">kHz, CORESET#0 </w:t>
      </w:r>
      <w:r>
        <w:rPr>
          <w:rFonts w:ascii="Times New Roman" w:hAnsi="Times New Roman"/>
          <w:sz w:val="22"/>
          <w:szCs w:val="22"/>
          <w:lang w:eastAsia="zh-CN"/>
        </w:rPr>
        <w:t>96</w:t>
      </w:r>
      <w:r>
        <w:rPr>
          <w:rFonts w:ascii="Times New Roman" w:hAnsi="Times New Roman"/>
          <w:sz w:val="22"/>
          <w:szCs w:val="22"/>
          <w:lang w:eastAsia="zh-CN"/>
        </w:rPr>
        <w:t>0kHz)</w:t>
      </w:r>
    </w:p>
    <w:p w14:paraId="50F4D74C" w14:textId="5ADE9EAB" w:rsidR="00990E5A" w:rsidRDefault="00990E5A" w:rsidP="00990E5A">
      <w:pPr>
        <w:pStyle w:val="BodyText"/>
        <w:numPr>
          <w:ilvl w:val="2"/>
          <w:numId w:val="23"/>
        </w:numPr>
        <w:spacing w:after="0"/>
        <w:rPr>
          <w:rFonts w:ascii="Times New Roman" w:hAnsi="Times New Roman"/>
          <w:sz w:val="22"/>
          <w:szCs w:val="22"/>
          <w:lang w:eastAsia="zh-CN"/>
        </w:rPr>
      </w:pPr>
      <w:r>
        <w:rPr>
          <w:rFonts w:ascii="Times New Roman" w:hAnsi="Times New Roman"/>
          <w:sz w:val="22"/>
          <w:szCs w:val="22"/>
          <w:lang w:eastAsia="zh-CN"/>
        </w:rPr>
        <w:t xml:space="preserve">(SSB </w:t>
      </w:r>
      <w:r>
        <w:rPr>
          <w:rFonts w:ascii="Times New Roman" w:hAnsi="Times New Roman"/>
          <w:sz w:val="22"/>
          <w:szCs w:val="22"/>
          <w:lang w:eastAsia="zh-CN"/>
        </w:rPr>
        <w:t>96</w:t>
      </w:r>
      <w:r>
        <w:rPr>
          <w:rFonts w:ascii="Times New Roman" w:hAnsi="Times New Roman"/>
          <w:sz w:val="22"/>
          <w:szCs w:val="22"/>
          <w:lang w:eastAsia="zh-CN"/>
        </w:rPr>
        <w:t xml:space="preserve">0kHz, CORESET#0 </w:t>
      </w:r>
      <w:r>
        <w:rPr>
          <w:rFonts w:ascii="Times New Roman" w:hAnsi="Times New Roman"/>
          <w:sz w:val="22"/>
          <w:szCs w:val="22"/>
          <w:lang w:eastAsia="zh-CN"/>
        </w:rPr>
        <w:t>48</w:t>
      </w:r>
      <w:r>
        <w:rPr>
          <w:rFonts w:ascii="Times New Roman" w:hAnsi="Times New Roman"/>
          <w:sz w:val="22"/>
          <w:szCs w:val="22"/>
          <w:lang w:eastAsia="zh-CN"/>
        </w:rPr>
        <w:t>0kHz)</w:t>
      </w:r>
    </w:p>
    <w:p w14:paraId="5BF46E1A" w14:textId="34FA56C3" w:rsidR="00990E5A" w:rsidRDefault="00990E5A" w:rsidP="00990E5A">
      <w:pPr>
        <w:pStyle w:val="BodyText"/>
        <w:numPr>
          <w:ilvl w:val="2"/>
          <w:numId w:val="23"/>
        </w:numPr>
        <w:spacing w:after="0"/>
        <w:rPr>
          <w:rFonts w:ascii="Times New Roman" w:hAnsi="Times New Roman"/>
          <w:sz w:val="22"/>
          <w:szCs w:val="22"/>
          <w:lang w:eastAsia="zh-CN"/>
        </w:rPr>
      </w:pPr>
      <w:r>
        <w:rPr>
          <w:rFonts w:ascii="Times New Roman" w:hAnsi="Times New Roman"/>
          <w:sz w:val="22"/>
          <w:szCs w:val="22"/>
          <w:lang w:eastAsia="zh-CN"/>
        </w:rPr>
        <w:t xml:space="preserve">(SSB </w:t>
      </w:r>
      <w:r>
        <w:rPr>
          <w:rFonts w:ascii="Times New Roman" w:hAnsi="Times New Roman"/>
          <w:sz w:val="22"/>
          <w:szCs w:val="22"/>
          <w:lang w:eastAsia="zh-CN"/>
        </w:rPr>
        <w:t>96</w:t>
      </w:r>
      <w:r>
        <w:rPr>
          <w:rFonts w:ascii="Times New Roman" w:hAnsi="Times New Roman"/>
          <w:sz w:val="22"/>
          <w:szCs w:val="22"/>
          <w:lang w:eastAsia="zh-CN"/>
        </w:rPr>
        <w:t xml:space="preserve">0kHz, CORESET#0 </w:t>
      </w:r>
      <w:r>
        <w:rPr>
          <w:rFonts w:ascii="Times New Roman" w:hAnsi="Times New Roman"/>
          <w:sz w:val="22"/>
          <w:szCs w:val="22"/>
          <w:lang w:eastAsia="zh-CN"/>
        </w:rPr>
        <w:t>96</w:t>
      </w:r>
      <w:r>
        <w:rPr>
          <w:rFonts w:ascii="Times New Roman" w:hAnsi="Times New Roman"/>
          <w:sz w:val="22"/>
          <w:szCs w:val="22"/>
          <w:lang w:eastAsia="zh-CN"/>
        </w:rPr>
        <w:t>0kHz)</w:t>
      </w:r>
    </w:p>
    <w:p w14:paraId="5BB64F5F" w14:textId="2836AC20" w:rsidR="00990E5A" w:rsidRDefault="00990E5A" w:rsidP="00990E5A">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Suggest </w:t>
      </w:r>
      <w:proofErr w:type="gramStart"/>
      <w:r>
        <w:rPr>
          <w:rFonts w:ascii="Times New Roman" w:hAnsi="Times New Roman"/>
          <w:sz w:val="22"/>
          <w:szCs w:val="22"/>
          <w:lang w:eastAsia="zh-CN"/>
        </w:rPr>
        <w:t>to discuss</w:t>
      </w:r>
      <w:proofErr w:type="gramEnd"/>
      <w:r>
        <w:rPr>
          <w:rFonts w:ascii="Times New Roman" w:hAnsi="Times New Roman"/>
          <w:sz w:val="22"/>
          <w:szCs w:val="22"/>
          <w:lang w:eastAsia="zh-CN"/>
        </w:rPr>
        <w:t xml:space="preserve"> further the supported SCS combination of SSB and CORESET#0 (initial DL BWP)</w:t>
      </w:r>
    </w:p>
    <w:p w14:paraId="3119C2E5" w14:textId="4309EED1" w:rsidR="00BA697F" w:rsidRDefault="00BA697F">
      <w:pPr>
        <w:pStyle w:val="BodyText"/>
        <w:spacing w:after="0"/>
        <w:rPr>
          <w:rFonts w:ascii="Times New Roman" w:hAnsi="Times New Roman"/>
          <w:sz w:val="22"/>
          <w:szCs w:val="22"/>
          <w:lang w:eastAsia="zh-CN"/>
        </w:rPr>
      </w:pPr>
    </w:p>
    <w:p w14:paraId="6F1B97DF" w14:textId="109E3EF3" w:rsidR="00CD6E78" w:rsidRDefault="00CD6E78">
      <w:pPr>
        <w:pStyle w:val="BodyText"/>
        <w:spacing w:after="0"/>
        <w:rPr>
          <w:rFonts w:ascii="Times New Roman" w:hAnsi="Times New Roman"/>
          <w:sz w:val="22"/>
          <w:szCs w:val="22"/>
          <w:lang w:eastAsia="zh-CN"/>
        </w:rPr>
      </w:pPr>
    </w:p>
    <w:p w14:paraId="21E1AA59" w14:textId="77777777" w:rsidR="00CD6E78" w:rsidRDefault="00CD6E78">
      <w:pPr>
        <w:pStyle w:val="BodyText"/>
        <w:spacing w:after="0"/>
        <w:rPr>
          <w:rFonts w:ascii="Times New Roman" w:hAnsi="Times New Roman"/>
          <w:sz w:val="22"/>
          <w:szCs w:val="22"/>
          <w:lang w:eastAsia="zh-CN"/>
        </w:rPr>
      </w:pPr>
    </w:p>
    <w:p w14:paraId="5C5EEE3C" w14:textId="11148FBF" w:rsidR="00634A66" w:rsidRPr="00107E85" w:rsidRDefault="00107E85" w:rsidP="00107E85">
      <w:pPr>
        <w:pStyle w:val="Heading3"/>
        <w:rPr>
          <w:lang w:eastAsia="zh-CN"/>
        </w:rPr>
      </w:pPr>
      <w:r>
        <w:rPr>
          <w:lang w:eastAsia="zh-CN"/>
        </w:rPr>
        <w:t xml:space="preserve">2.1.4 </w:t>
      </w:r>
      <w:r w:rsidR="00634A66" w:rsidRPr="00107E85">
        <w:rPr>
          <w:lang w:eastAsia="zh-CN"/>
        </w:rPr>
        <w:t>Initial Access Support for additional Numerologies</w:t>
      </w:r>
      <w:r w:rsidR="00C85A73" w:rsidRPr="00107E85">
        <w:rPr>
          <w:lang w:eastAsia="zh-CN"/>
        </w:rPr>
        <w:t xml:space="preserve"> </w:t>
      </w:r>
    </w:p>
    <w:p w14:paraId="3198C527" w14:textId="4626609A" w:rsidR="0051205A" w:rsidRDefault="0051205A" w:rsidP="0051205A">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 Lenovo, Motorola Mobility</w:t>
      </w:r>
      <w:r>
        <w:rPr>
          <w:rFonts w:ascii="Times New Roman" w:hAnsi="Times New Roman"/>
          <w:sz w:val="22"/>
          <w:szCs w:val="22"/>
          <w:lang w:eastAsia="zh-CN"/>
        </w:rPr>
        <w:t>:</w:t>
      </w:r>
    </w:p>
    <w:p w14:paraId="7F17D105" w14:textId="048B2E1A" w:rsidR="003C5AC6" w:rsidRDefault="0051205A" w:rsidP="0051205A">
      <w:pPr>
        <w:pStyle w:val="BodyText"/>
        <w:numPr>
          <w:ilvl w:val="1"/>
          <w:numId w:val="23"/>
        </w:numPr>
        <w:spacing w:after="0"/>
        <w:rPr>
          <w:rFonts w:ascii="Times New Roman" w:hAnsi="Times New Roman"/>
          <w:sz w:val="22"/>
          <w:szCs w:val="22"/>
          <w:lang w:eastAsia="zh-CN"/>
        </w:rPr>
      </w:pPr>
      <w:r w:rsidRPr="0051205A">
        <w:rPr>
          <w:rFonts w:ascii="Times New Roman" w:hAnsi="Times New Roman"/>
          <w:sz w:val="22"/>
          <w:szCs w:val="22"/>
          <w:lang w:eastAsia="zh-CN"/>
        </w:rPr>
        <w:lastRenderedPageBreak/>
        <w:t>For supporting NR from 52.6 GHz to 71 GHz in Rel. 17, if higher subcarrier spacings (numerologies) are adopted for initial access, new CORESET0 mapping structures should be investigated</w:t>
      </w:r>
    </w:p>
    <w:p w14:paraId="6A745331" w14:textId="44149070" w:rsidR="00A32253" w:rsidRDefault="00A32253" w:rsidP="00A32253">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[6] Nokia, NSB</w:t>
      </w:r>
      <w:r>
        <w:rPr>
          <w:rFonts w:ascii="Times New Roman" w:hAnsi="Times New Roman"/>
          <w:sz w:val="22"/>
          <w:szCs w:val="22"/>
          <w:lang w:eastAsia="zh-CN"/>
        </w:rPr>
        <w:t>:</w:t>
      </w:r>
    </w:p>
    <w:p w14:paraId="7B1563F9" w14:textId="77777777" w:rsidR="00A32253" w:rsidRDefault="00A32253" w:rsidP="00A32253">
      <w:pPr>
        <w:pStyle w:val="BodyText"/>
        <w:numPr>
          <w:ilvl w:val="1"/>
          <w:numId w:val="23"/>
        </w:numPr>
        <w:spacing w:after="0"/>
        <w:rPr>
          <w:rFonts w:ascii="Times New Roman" w:hAnsi="Times New Roman"/>
          <w:sz w:val="22"/>
          <w:szCs w:val="22"/>
          <w:lang w:eastAsia="zh-CN"/>
        </w:rPr>
      </w:pPr>
      <w:r w:rsidRPr="00A32253">
        <w:rPr>
          <w:rFonts w:ascii="Times New Roman" w:hAnsi="Times New Roman"/>
          <w:sz w:val="22"/>
          <w:szCs w:val="22"/>
          <w:lang w:eastAsia="zh-CN"/>
        </w:rPr>
        <w:t xml:space="preserve">Support additional SCS (480 kHz, 960 kHz) for SSB for other use cases than initial cell selection (e.g. for </w:t>
      </w:r>
      <w:proofErr w:type="spellStart"/>
      <w:r w:rsidRPr="00A32253">
        <w:rPr>
          <w:rFonts w:ascii="Times New Roman" w:hAnsi="Times New Roman"/>
          <w:sz w:val="22"/>
          <w:szCs w:val="22"/>
          <w:lang w:eastAsia="zh-CN"/>
        </w:rPr>
        <w:t>Scell</w:t>
      </w:r>
      <w:proofErr w:type="spellEnd"/>
      <w:r w:rsidRPr="00A32253">
        <w:rPr>
          <w:rFonts w:ascii="Times New Roman" w:hAnsi="Times New Roman"/>
          <w:sz w:val="22"/>
          <w:szCs w:val="22"/>
          <w:lang w:eastAsia="zh-CN"/>
        </w:rPr>
        <w:t>, BM and RRM).</w:t>
      </w:r>
    </w:p>
    <w:p w14:paraId="6CFB2DB5" w14:textId="40E1620C" w:rsidR="00A32253" w:rsidRDefault="00B5050D" w:rsidP="00B5050D">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[13] Fujitsu</w:t>
      </w:r>
      <w:r>
        <w:rPr>
          <w:rFonts w:ascii="Times New Roman" w:hAnsi="Times New Roman"/>
          <w:sz w:val="22"/>
          <w:szCs w:val="22"/>
          <w:lang w:eastAsia="zh-CN"/>
        </w:rPr>
        <w:t>:</w:t>
      </w:r>
    </w:p>
    <w:p w14:paraId="04E16F64" w14:textId="329177DD" w:rsidR="00B5050D" w:rsidRDefault="00B5050D" w:rsidP="00B5050D">
      <w:pPr>
        <w:pStyle w:val="BodyText"/>
        <w:numPr>
          <w:ilvl w:val="1"/>
          <w:numId w:val="23"/>
        </w:numPr>
        <w:spacing w:after="0"/>
        <w:rPr>
          <w:rFonts w:ascii="Times New Roman" w:hAnsi="Times New Roman"/>
          <w:sz w:val="22"/>
          <w:szCs w:val="22"/>
          <w:lang w:eastAsia="zh-CN"/>
        </w:rPr>
      </w:pPr>
      <w:r w:rsidRPr="00B5050D">
        <w:rPr>
          <w:rFonts w:ascii="Times New Roman" w:hAnsi="Times New Roman"/>
          <w:sz w:val="22"/>
          <w:szCs w:val="22"/>
          <w:lang w:eastAsia="zh-CN"/>
        </w:rPr>
        <w:t>480kHz and/or 960kHz SCS for initial BWP can be supported only if 480kHz and/or 960kHz SCS is supported for SSB for initial access.</w:t>
      </w:r>
    </w:p>
    <w:p w14:paraId="11B01B86" w14:textId="3187C5B7" w:rsidR="00037C47" w:rsidRDefault="00037C47" w:rsidP="00037C47">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[14] AT&amp;T</w:t>
      </w:r>
      <w:r>
        <w:rPr>
          <w:rFonts w:ascii="Times New Roman" w:hAnsi="Times New Roman"/>
          <w:sz w:val="22"/>
          <w:szCs w:val="22"/>
          <w:lang w:eastAsia="zh-CN"/>
        </w:rPr>
        <w:t>:</w:t>
      </w:r>
    </w:p>
    <w:p w14:paraId="24CDB3DC" w14:textId="63352F5B" w:rsidR="00037C47" w:rsidRDefault="00037C47" w:rsidP="00037C47">
      <w:pPr>
        <w:pStyle w:val="BodyText"/>
        <w:numPr>
          <w:ilvl w:val="1"/>
          <w:numId w:val="23"/>
        </w:numPr>
        <w:spacing w:after="0"/>
        <w:rPr>
          <w:rFonts w:ascii="Times New Roman" w:hAnsi="Times New Roman"/>
          <w:sz w:val="22"/>
          <w:szCs w:val="22"/>
          <w:lang w:eastAsia="zh-CN"/>
        </w:rPr>
      </w:pPr>
      <w:r w:rsidRPr="00037C47">
        <w:rPr>
          <w:rFonts w:ascii="Times New Roman" w:hAnsi="Times New Roman"/>
          <w:sz w:val="22"/>
          <w:szCs w:val="22"/>
          <w:lang w:eastAsia="zh-CN"/>
        </w:rPr>
        <w:t>Specify one additional SCS (either 480kHz or 960kHz) for initial access related signals and channels in the initial BWP</w:t>
      </w:r>
    </w:p>
    <w:p w14:paraId="0A66A961" w14:textId="54186C6B" w:rsidR="00D62E72" w:rsidRDefault="00D62E72" w:rsidP="00D62E72">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 xml:space="preserve">[16] </w:t>
      </w:r>
      <w:proofErr w:type="spellStart"/>
      <w:r w:rsidR="004A1E26">
        <w:rPr>
          <w:rFonts w:ascii="Times New Roman" w:hAnsi="Times New Roman"/>
          <w:sz w:val="22"/>
          <w:szCs w:val="22"/>
          <w:lang w:eastAsia="zh-CN"/>
        </w:rPr>
        <w:t>InterDigital</w:t>
      </w:r>
      <w:proofErr w:type="spellEnd"/>
      <w:r>
        <w:rPr>
          <w:rFonts w:ascii="Times New Roman" w:hAnsi="Times New Roman"/>
          <w:sz w:val="22"/>
          <w:szCs w:val="22"/>
          <w:lang w:eastAsia="zh-CN"/>
        </w:rPr>
        <w:t>:</w:t>
      </w:r>
    </w:p>
    <w:p w14:paraId="03C4DBAC" w14:textId="5FDAF589" w:rsidR="00D62E72" w:rsidRPr="00D62E72" w:rsidRDefault="00D62E72" w:rsidP="005B4B58">
      <w:pPr>
        <w:pStyle w:val="BodyText"/>
        <w:numPr>
          <w:ilvl w:val="1"/>
          <w:numId w:val="23"/>
        </w:numPr>
        <w:spacing w:after="0"/>
        <w:rPr>
          <w:rFonts w:ascii="Times New Roman" w:hAnsi="Times New Roman"/>
          <w:sz w:val="22"/>
          <w:szCs w:val="22"/>
          <w:lang w:eastAsia="zh-CN"/>
        </w:rPr>
      </w:pPr>
      <w:r w:rsidRPr="00D62E72">
        <w:rPr>
          <w:rFonts w:ascii="Times New Roman" w:hAnsi="Times New Roman"/>
          <w:sz w:val="22"/>
          <w:szCs w:val="22"/>
          <w:lang w:eastAsia="zh-CN"/>
        </w:rPr>
        <w:t>Observation: A single numerology operation is beneficial and NR in 52.6 – 71 GHz already supports a single numerology operation with existing SCS. It’s possible to support a single numerology operation with 120 kHz for UE which wants to avoid frequency numerology change and corresponding complex UE implementation while other UE, which is ready to support additional SCSs and numerology changes, achieves performance benefits with relatively complex UE implementation. Designing new SSBs and initial access related signals/channels for additional SCSs may require a lot of evaluations and corresponding discussions under the limited TUs for the WI.</w:t>
      </w:r>
    </w:p>
    <w:p w14:paraId="3C45F9AF" w14:textId="2482AB4E" w:rsidR="00D62E72" w:rsidRDefault="00D62E72" w:rsidP="00D62E72">
      <w:pPr>
        <w:pStyle w:val="BodyText"/>
        <w:numPr>
          <w:ilvl w:val="1"/>
          <w:numId w:val="23"/>
        </w:numPr>
        <w:spacing w:after="0"/>
        <w:rPr>
          <w:rFonts w:ascii="Times New Roman" w:hAnsi="Times New Roman"/>
          <w:sz w:val="22"/>
          <w:szCs w:val="22"/>
          <w:lang w:eastAsia="zh-CN"/>
        </w:rPr>
      </w:pPr>
      <w:r w:rsidRPr="00D62E72">
        <w:rPr>
          <w:rFonts w:ascii="Times New Roman" w:hAnsi="Times New Roman"/>
          <w:sz w:val="22"/>
          <w:szCs w:val="22"/>
          <w:lang w:eastAsia="zh-CN"/>
        </w:rPr>
        <w:t>Further study necessity of SSBs and initial access related signals/channels for additional SCSs in Rel-17.</w:t>
      </w:r>
    </w:p>
    <w:p w14:paraId="43F29E89" w14:textId="2F69F41B" w:rsidR="00C75ACE" w:rsidRDefault="00C75ACE" w:rsidP="00C75AC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[20] Samsung</w:t>
      </w:r>
      <w:r>
        <w:rPr>
          <w:rFonts w:ascii="Times New Roman" w:hAnsi="Times New Roman"/>
          <w:sz w:val="22"/>
          <w:szCs w:val="22"/>
          <w:lang w:eastAsia="zh-CN"/>
        </w:rPr>
        <w:t>:</w:t>
      </w:r>
    </w:p>
    <w:p w14:paraId="67FB3FA3" w14:textId="77777777" w:rsidR="00C75ACE" w:rsidRPr="00C75ACE" w:rsidRDefault="00C75ACE" w:rsidP="00C75ACE">
      <w:pPr>
        <w:pStyle w:val="BodyText"/>
        <w:numPr>
          <w:ilvl w:val="1"/>
          <w:numId w:val="23"/>
        </w:numPr>
        <w:spacing w:after="0"/>
        <w:rPr>
          <w:rFonts w:ascii="Times New Roman" w:hAnsi="Times New Roman"/>
          <w:sz w:val="22"/>
          <w:szCs w:val="22"/>
          <w:lang w:eastAsia="zh-CN"/>
        </w:rPr>
      </w:pPr>
      <w:r w:rsidRPr="00C75ACE">
        <w:rPr>
          <w:rFonts w:ascii="Times New Roman" w:hAnsi="Times New Roman"/>
          <w:sz w:val="22"/>
          <w:szCs w:val="22"/>
          <w:lang w:eastAsia="zh-CN"/>
        </w:rPr>
        <w:t>Whether extra SCS can be supported for SS/PBCH block in initial access depends on the synchronization raster interval.</w:t>
      </w:r>
    </w:p>
    <w:p w14:paraId="6C5C44C1" w14:textId="72D49F92" w:rsidR="00C75ACE" w:rsidRDefault="00C75ACE" w:rsidP="00C75ACE">
      <w:pPr>
        <w:pStyle w:val="BodyText"/>
        <w:numPr>
          <w:ilvl w:val="2"/>
          <w:numId w:val="23"/>
        </w:numPr>
        <w:spacing w:after="0"/>
        <w:rPr>
          <w:rFonts w:ascii="Times New Roman" w:hAnsi="Times New Roman"/>
          <w:sz w:val="22"/>
          <w:szCs w:val="22"/>
          <w:lang w:eastAsia="zh-CN"/>
        </w:rPr>
      </w:pPr>
      <w:r w:rsidRPr="00C75ACE">
        <w:rPr>
          <w:rFonts w:ascii="Times New Roman" w:hAnsi="Times New Roman"/>
          <w:sz w:val="22"/>
          <w:szCs w:val="22"/>
          <w:lang w:eastAsia="zh-CN"/>
        </w:rPr>
        <w:t>If any of 480 kHz or 960 kHz SCS is supported as default SCS of SS/PBCH block in initial access, the CORESET#0 configuration corresponding to the same SCS as SS/PBCH block should be supported.</w:t>
      </w:r>
    </w:p>
    <w:p w14:paraId="61FAABF5" w14:textId="3E0B41DD" w:rsidR="00020473" w:rsidRDefault="00020473" w:rsidP="00020473">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[22] Ericsson</w:t>
      </w:r>
      <w:r>
        <w:rPr>
          <w:rFonts w:ascii="Times New Roman" w:hAnsi="Times New Roman"/>
          <w:sz w:val="22"/>
          <w:szCs w:val="22"/>
          <w:lang w:eastAsia="zh-CN"/>
        </w:rPr>
        <w:t>:</w:t>
      </w:r>
    </w:p>
    <w:p w14:paraId="01D40A7B" w14:textId="77777777" w:rsidR="00020473" w:rsidRPr="00020473" w:rsidRDefault="00020473" w:rsidP="00020473">
      <w:pPr>
        <w:pStyle w:val="ListParagraph"/>
        <w:numPr>
          <w:ilvl w:val="1"/>
          <w:numId w:val="23"/>
        </w:numPr>
        <w:rPr>
          <w:rFonts w:eastAsia="SimSun"/>
          <w:lang w:eastAsia="zh-CN"/>
        </w:rPr>
      </w:pPr>
      <w:r w:rsidRPr="00020473">
        <w:rPr>
          <w:rFonts w:eastAsia="SimSun"/>
          <w:lang w:eastAsia="zh-CN"/>
        </w:rPr>
        <w:t xml:space="preserve">For cases other than initial access (e.g. for an </w:t>
      </w:r>
      <w:proofErr w:type="spellStart"/>
      <w:r w:rsidRPr="00020473">
        <w:rPr>
          <w:rFonts w:eastAsia="SimSun"/>
          <w:lang w:eastAsia="zh-CN"/>
        </w:rPr>
        <w:t>SCell</w:t>
      </w:r>
      <w:proofErr w:type="spellEnd"/>
      <w:r w:rsidRPr="00020473">
        <w:rPr>
          <w:rFonts w:eastAsia="SimSun"/>
          <w:lang w:eastAsia="zh-CN"/>
        </w:rPr>
        <w:t>), support 480 and 960 kHz SCS for SS/PBCH block.</w:t>
      </w:r>
    </w:p>
    <w:p w14:paraId="71FE396B" w14:textId="22E0A806" w:rsidR="0003793F" w:rsidRPr="0003793F" w:rsidRDefault="005B0147" w:rsidP="0003793F">
      <w:pPr>
        <w:pStyle w:val="ListParagraph"/>
        <w:numPr>
          <w:ilvl w:val="1"/>
          <w:numId w:val="23"/>
        </w:numPr>
        <w:rPr>
          <w:rFonts w:eastAsia="SimSun"/>
          <w:lang w:eastAsia="zh-CN"/>
        </w:rPr>
      </w:pPr>
      <w:r w:rsidRPr="0003793F">
        <w:rPr>
          <w:lang w:eastAsia="zh-CN"/>
        </w:rPr>
        <w:t>Observation</w:t>
      </w:r>
      <w:r w:rsidR="0003793F" w:rsidRPr="0003793F">
        <w:rPr>
          <w:lang w:eastAsia="zh-CN"/>
        </w:rPr>
        <w:t xml:space="preserve">: </w:t>
      </w:r>
      <w:r w:rsidR="0003793F" w:rsidRPr="0003793F">
        <w:rPr>
          <w:rFonts w:eastAsia="SimSun"/>
          <w:lang w:eastAsia="zh-CN"/>
        </w:rPr>
        <w:t xml:space="preserve">For basic </w:t>
      </w:r>
      <w:proofErr w:type="spellStart"/>
      <w:r w:rsidR="0003793F" w:rsidRPr="0003793F">
        <w:rPr>
          <w:rFonts w:eastAsia="SimSun"/>
          <w:lang w:eastAsia="zh-CN"/>
        </w:rPr>
        <w:t>SCell</w:t>
      </w:r>
      <w:proofErr w:type="spellEnd"/>
      <w:r w:rsidR="0003793F" w:rsidRPr="0003793F">
        <w:rPr>
          <w:rFonts w:eastAsia="SimSun"/>
          <w:lang w:eastAsia="zh-CN"/>
        </w:rPr>
        <w:t xml:space="preserve"> operation, two of the spare bits in IE </w:t>
      </w:r>
      <w:proofErr w:type="spellStart"/>
      <w:r w:rsidR="0003793F" w:rsidRPr="0003793F">
        <w:rPr>
          <w:rFonts w:eastAsia="SimSun"/>
          <w:lang w:eastAsia="zh-CN"/>
        </w:rPr>
        <w:t>SubcarrierSpacing</w:t>
      </w:r>
      <w:proofErr w:type="spellEnd"/>
      <w:r w:rsidR="0003793F" w:rsidRPr="0003793F">
        <w:rPr>
          <w:rFonts w:eastAsia="SimSun"/>
          <w:lang w:eastAsia="zh-CN"/>
        </w:rPr>
        <w:t xml:space="preserve"> can be used to indicate either 480 or 960 kHz SCS for a non-initial BWP via dedicated signaling.</w:t>
      </w:r>
    </w:p>
    <w:p w14:paraId="579D4CCA" w14:textId="4BAB82D5" w:rsidR="00020473" w:rsidRDefault="00020473" w:rsidP="009A6E15">
      <w:pPr>
        <w:pStyle w:val="BodyText"/>
        <w:spacing w:after="0"/>
        <w:rPr>
          <w:rFonts w:ascii="Times New Roman" w:hAnsi="Times New Roman"/>
          <w:sz w:val="22"/>
          <w:szCs w:val="22"/>
          <w:lang w:eastAsia="zh-CN"/>
        </w:rPr>
      </w:pPr>
    </w:p>
    <w:p w14:paraId="296FF408" w14:textId="77777777" w:rsidR="009A6E15" w:rsidRPr="004A1E26" w:rsidRDefault="009A6E15" w:rsidP="009A6E15">
      <w:pPr>
        <w:pStyle w:val="BodyText"/>
        <w:spacing w:after="0"/>
        <w:rPr>
          <w:rFonts w:ascii="Times New Roman" w:hAnsi="Times New Roman"/>
          <w:b/>
          <w:bCs/>
          <w:sz w:val="22"/>
          <w:szCs w:val="22"/>
          <w:lang w:eastAsia="zh-CN"/>
        </w:rPr>
      </w:pPr>
      <w:r w:rsidRPr="004A1E26">
        <w:rPr>
          <w:rFonts w:ascii="Times New Roman" w:hAnsi="Times New Roman"/>
          <w:b/>
          <w:bCs/>
          <w:sz w:val="22"/>
          <w:szCs w:val="22"/>
          <w:lang w:eastAsia="zh-CN"/>
        </w:rPr>
        <w:t>Summary of Discussions</w:t>
      </w:r>
    </w:p>
    <w:p w14:paraId="53889502" w14:textId="168BC56D" w:rsidR="009A6E15" w:rsidRDefault="009A6E15" w:rsidP="009A6E15">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Several companies </w:t>
      </w:r>
      <w:proofErr w:type="gramStart"/>
      <w:r>
        <w:rPr>
          <w:rFonts w:ascii="Times New Roman" w:hAnsi="Times New Roman"/>
          <w:sz w:val="22"/>
          <w:szCs w:val="22"/>
          <w:lang w:eastAsia="zh-CN"/>
        </w:rPr>
        <w:t>has</w:t>
      </w:r>
      <w:proofErr w:type="gramEnd"/>
      <w:r>
        <w:rPr>
          <w:rFonts w:ascii="Times New Roman" w:hAnsi="Times New Roman"/>
          <w:sz w:val="22"/>
          <w:szCs w:val="22"/>
          <w:lang w:eastAsia="zh-CN"/>
        </w:rPr>
        <w:t xml:space="preserve"> discussed whether specific SSB SCS could be used for initial access or whether they should be strictly used only for </w:t>
      </w:r>
      <w:proofErr w:type="spellStart"/>
      <w:r w:rsidR="00807527">
        <w:rPr>
          <w:rFonts w:ascii="Times New Roman" w:hAnsi="Times New Roman"/>
          <w:sz w:val="22"/>
          <w:szCs w:val="22"/>
          <w:lang w:eastAsia="zh-CN"/>
        </w:rPr>
        <w:t>Scell</w:t>
      </w:r>
      <w:proofErr w:type="spellEnd"/>
      <w:r w:rsidR="00807527">
        <w:rPr>
          <w:rFonts w:ascii="Times New Roman" w:hAnsi="Times New Roman"/>
          <w:sz w:val="22"/>
          <w:szCs w:val="22"/>
          <w:lang w:eastAsia="zh-CN"/>
        </w:rPr>
        <w:t xml:space="preserve"> or non-initial cell selection cases. Some examples of expressed views:</w:t>
      </w:r>
    </w:p>
    <w:p w14:paraId="7C74502F" w14:textId="39A41EF3" w:rsidR="00246C0A" w:rsidRPr="00807527" w:rsidRDefault="00246C0A" w:rsidP="00807527">
      <w:pPr>
        <w:pStyle w:val="BodyText"/>
        <w:numPr>
          <w:ilvl w:val="1"/>
          <w:numId w:val="23"/>
        </w:numPr>
        <w:spacing w:after="0"/>
        <w:rPr>
          <w:rFonts w:ascii="Times New Roman" w:hAnsi="Times New Roman"/>
          <w:sz w:val="22"/>
          <w:szCs w:val="22"/>
          <w:lang w:eastAsia="zh-CN"/>
        </w:rPr>
      </w:pPr>
      <w:r w:rsidRPr="00807527">
        <w:rPr>
          <w:rFonts w:ascii="Times New Roman" w:hAnsi="Times New Roman"/>
          <w:sz w:val="22"/>
          <w:szCs w:val="22"/>
          <w:lang w:eastAsia="zh-CN"/>
        </w:rPr>
        <w:t>480/960 kHz SSB</w:t>
      </w:r>
      <w:r w:rsidR="00807527" w:rsidRPr="00807527">
        <w:rPr>
          <w:rFonts w:ascii="Times New Roman" w:hAnsi="Times New Roman"/>
          <w:sz w:val="22"/>
          <w:szCs w:val="22"/>
          <w:lang w:eastAsia="zh-CN"/>
        </w:rPr>
        <w:t xml:space="preserve"> </w:t>
      </w:r>
      <w:r w:rsidR="00807527">
        <w:rPr>
          <w:rFonts w:ascii="Times New Roman" w:hAnsi="Times New Roman"/>
          <w:sz w:val="22"/>
          <w:szCs w:val="22"/>
          <w:lang w:eastAsia="zh-CN"/>
        </w:rPr>
        <w:t>u</w:t>
      </w:r>
      <w:r w:rsidRPr="00807527">
        <w:rPr>
          <w:rFonts w:ascii="Times New Roman" w:hAnsi="Times New Roman"/>
          <w:sz w:val="22"/>
          <w:szCs w:val="22"/>
          <w:lang w:eastAsia="zh-CN"/>
        </w:rPr>
        <w:t>sed for other than initial cell selection:</w:t>
      </w:r>
    </w:p>
    <w:p w14:paraId="0917E21B" w14:textId="63DC046D" w:rsidR="00246C0A" w:rsidRDefault="00246C0A" w:rsidP="00807527">
      <w:pPr>
        <w:pStyle w:val="BodyText"/>
        <w:numPr>
          <w:ilvl w:val="2"/>
          <w:numId w:val="23"/>
        </w:numPr>
        <w:spacing w:after="0"/>
        <w:rPr>
          <w:rFonts w:ascii="Times New Roman" w:hAnsi="Times New Roman"/>
          <w:sz w:val="22"/>
          <w:szCs w:val="22"/>
          <w:lang w:eastAsia="zh-CN"/>
        </w:rPr>
      </w:pPr>
      <w:r>
        <w:rPr>
          <w:rFonts w:ascii="Times New Roman" w:hAnsi="Times New Roman"/>
          <w:sz w:val="22"/>
          <w:szCs w:val="22"/>
          <w:lang w:eastAsia="zh-CN"/>
        </w:rPr>
        <w:t>Nokia, NSB, Ericsson</w:t>
      </w:r>
    </w:p>
    <w:p w14:paraId="0AA2A876" w14:textId="14F7CB75" w:rsidR="00807527" w:rsidRDefault="00807527" w:rsidP="00807527">
      <w:pPr>
        <w:pStyle w:val="BodyText"/>
        <w:numPr>
          <w:ilvl w:val="1"/>
          <w:numId w:val="23"/>
        </w:numPr>
        <w:spacing w:after="0"/>
        <w:rPr>
          <w:rFonts w:ascii="Times New Roman" w:hAnsi="Times New Roman"/>
          <w:sz w:val="22"/>
          <w:szCs w:val="22"/>
          <w:lang w:eastAsia="zh-CN"/>
        </w:rPr>
      </w:pPr>
      <w:r w:rsidRPr="00807527">
        <w:rPr>
          <w:rFonts w:ascii="Times New Roman" w:hAnsi="Times New Roman"/>
          <w:sz w:val="22"/>
          <w:szCs w:val="22"/>
          <w:lang w:eastAsia="zh-CN"/>
        </w:rPr>
        <w:t xml:space="preserve">480/960 kHz SSB </w:t>
      </w:r>
      <w:r>
        <w:rPr>
          <w:rFonts w:ascii="Times New Roman" w:hAnsi="Times New Roman"/>
          <w:sz w:val="22"/>
          <w:szCs w:val="22"/>
          <w:lang w:eastAsia="zh-CN"/>
        </w:rPr>
        <w:t>used for initial access:</w:t>
      </w:r>
    </w:p>
    <w:p w14:paraId="7DAAFF9F" w14:textId="0E8221CA" w:rsidR="00807527" w:rsidRDefault="00807527" w:rsidP="00807527">
      <w:pPr>
        <w:pStyle w:val="BodyText"/>
        <w:numPr>
          <w:ilvl w:val="3"/>
          <w:numId w:val="23"/>
        </w:numPr>
        <w:spacing w:after="0"/>
        <w:rPr>
          <w:rFonts w:ascii="Times New Roman" w:hAnsi="Times New Roman"/>
          <w:sz w:val="22"/>
          <w:szCs w:val="22"/>
          <w:lang w:eastAsia="zh-CN"/>
        </w:rPr>
      </w:pPr>
      <w:r>
        <w:rPr>
          <w:rFonts w:ascii="Times New Roman" w:hAnsi="Times New Roman"/>
          <w:sz w:val="22"/>
          <w:szCs w:val="22"/>
          <w:lang w:eastAsia="zh-CN"/>
        </w:rPr>
        <w:t>AT&amp;T, Samsung</w:t>
      </w:r>
    </w:p>
    <w:p w14:paraId="6DA67189" w14:textId="54059142" w:rsidR="006F4AA8" w:rsidRDefault="006F4AA8" w:rsidP="009A6E15">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Suggest </w:t>
      </w:r>
      <w:proofErr w:type="gramStart"/>
      <w:r>
        <w:rPr>
          <w:rFonts w:ascii="Times New Roman" w:hAnsi="Times New Roman"/>
          <w:sz w:val="22"/>
          <w:szCs w:val="22"/>
          <w:lang w:eastAsia="zh-CN"/>
        </w:rPr>
        <w:t>to discuss</w:t>
      </w:r>
      <w:proofErr w:type="gramEnd"/>
      <w:r>
        <w:rPr>
          <w:rFonts w:ascii="Times New Roman" w:hAnsi="Times New Roman"/>
          <w:sz w:val="22"/>
          <w:szCs w:val="22"/>
          <w:lang w:eastAsia="zh-CN"/>
        </w:rPr>
        <w:t xml:space="preserve"> together with supported numerology (2.1.2)</w:t>
      </w:r>
      <w:r w:rsidR="00365A8B">
        <w:rPr>
          <w:rFonts w:ascii="Times New Roman" w:hAnsi="Times New Roman"/>
          <w:sz w:val="22"/>
          <w:szCs w:val="22"/>
          <w:lang w:eastAsia="zh-CN"/>
        </w:rPr>
        <w:t>.</w:t>
      </w:r>
    </w:p>
    <w:p w14:paraId="39C940F9" w14:textId="77777777" w:rsidR="009A6E15" w:rsidRDefault="009A6E15" w:rsidP="009A6E15">
      <w:pPr>
        <w:pStyle w:val="BodyText"/>
        <w:spacing w:after="0"/>
        <w:rPr>
          <w:rFonts w:ascii="Times New Roman" w:hAnsi="Times New Roman"/>
          <w:sz w:val="22"/>
          <w:szCs w:val="22"/>
          <w:lang w:eastAsia="zh-CN"/>
        </w:rPr>
      </w:pPr>
    </w:p>
    <w:p w14:paraId="44C38AA3" w14:textId="061BE0AC" w:rsidR="003C5AC6" w:rsidRDefault="003C5AC6">
      <w:pPr>
        <w:pStyle w:val="BodyText"/>
        <w:spacing w:after="0"/>
        <w:rPr>
          <w:rFonts w:ascii="Times New Roman" w:hAnsi="Times New Roman"/>
          <w:sz w:val="22"/>
          <w:szCs w:val="22"/>
          <w:lang w:eastAsia="zh-CN"/>
        </w:rPr>
      </w:pPr>
    </w:p>
    <w:p w14:paraId="7686E1F9" w14:textId="6CDFFBA9" w:rsidR="00C85A73" w:rsidRPr="00107E85" w:rsidRDefault="00107E85" w:rsidP="00107E85">
      <w:pPr>
        <w:pStyle w:val="Heading3"/>
        <w:rPr>
          <w:lang w:eastAsia="zh-CN"/>
        </w:rPr>
      </w:pPr>
      <w:r>
        <w:rPr>
          <w:lang w:eastAsia="zh-CN"/>
        </w:rPr>
        <w:lastRenderedPageBreak/>
        <w:t xml:space="preserve">2.1.5 </w:t>
      </w:r>
      <w:r w:rsidR="00225D93" w:rsidRPr="00107E85">
        <w:rPr>
          <w:lang w:eastAsia="zh-CN"/>
        </w:rPr>
        <w:t>SSB Resource Pattern</w:t>
      </w:r>
    </w:p>
    <w:p w14:paraId="0DB07EA0" w14:textId="6C3B3C8C" w:rsidR="00B15FA1" w:rsidRPr="004A1E26" w:rsidRDefault="00B15FA1" w:rsidP="00B15FA1">
      <w:pPr>
        <w:pStyle w:val="BodyText"/>
        <w:numPr>
          <w:ilvl w:val="0"/>
          <w:numId w:val="23"/>
        </w:numPr>
        <w:spacing w:after="0"/>
        <w:rPr>
          <w:rFonts w:ascii="Times New Roman" w:hAnsi="Times New Roman"/>
          <w:sz w:val="22"/>
          <w:szCs w:val="22"/>
          <w:lang w:eastAsia="zh-CN"/>
        </w:rPr>
      </w:pPr>
      <w:r w:rsidRPr="004A1E26">
        <w:rPr>
          <w:rFonts w:ascii="Times New Roman" w:hAnsi="Times New Roman"/>
          <w:sz w:val="22"/>
          <w:szCs w:val="22"/>
          <w:lang w:eastAsia="zh-CN"/>
        </w:rPr>
        <w:t>From [1]</w:t>
      </w:r>
      <w:r w:rsidR="004A1E26" w:rsidRPr="004A1E26">
        <w:rPr>
          <w:rFonts w:ascii="Times New Roman" w:hAnsi="Times New Roman"/>
          <w:sz w:val="22"/>
          <w:szCs w:val="22"/>
          <w:lang w:eastAsia="zh-CN"/>
        </w:rPr>
        <w:t xml:space="preserve"> </w:t>
      </w:r>
      <w:r w:rsidR="004A1E26" w:rsidRPr="004A1E26">
        <w:rPr>
          <w:rFonts w:ascii="Times New Roman" w:eastAsia="Calibri" w:hAnsi="Times New Roman"/>
          <w:sz w:val="22"/>
          <w:szCs w:val="22"/>
          <w:lang w:eastAsia="zh-CN"/>
        </w:rPr>
        <w:t>FUTUREWEI</w:t>
      </w:r>
      <w:r w:rsidRPr="004A1E26">
        <w:rPr>
          <w:rFonts w:ascii="Times New Roman" w:hAnsi="Times New Roman"/>
          <w:sz w:val="22"/>
          <w:szCs w:val="22"/>
          <w:lang w:eastAsia="zh-CN"/>
        </w:rPr>
        <w:t>:</w:t>
      </w:r>
    </w:p>
    <w:p w14:paraId="46F67420" w14:textId="4737C91A" w:rsidR="00B15FA1" w:rsidRDefault="00B15FA1" w:rsidP="00B15FA1">
      <w:pPr>
        <w:pStyle w:val="BodyText"/>
        <w:numPr>
          <w:ilvl w:val="1"/>
          <w:numId w:val="23"/>
        </w:numPr>
        <w:spacing w:after="0"/>
        <w:rPr>
          <w:rFonts w:ascii="Times New Roman" w:hAnsi="Times New Roman"/>
          <w:sz w:val="22"/>
          <w:szCs w:val="22"/>
          <w:lang w:eastAsia="zh-CN"/>
        </w:rPr>
      </w:pPr>
      <w:r w:rsidRPr="00B15FA1">
        <w:rPr>
          <w:rFonts w:ascii="Times New Roman" w:hAnsi="Times New Roman"/>
          <w:sz w:val="22"/>
          <w:szCs w:val="22"/>
          <w:lang w:eastAsia="zh-CN"/>
        </w:rPr>
        <w:t>For 60GHz shared spectrum, consider the support of 120kHz SCS for SS/PBCH (Case D) with necessary changes for LBT opportunities between consecutive SS/PBCH blocks.</w:t>
      </w:r>
    </w:p>
    <w:p w14:paraId="422AC3C3" w14:textId="5453761B" w:rsidR="000C180B" w:rsidRDefault="000C180B" w:rsidP="000C180B">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 Lenovo, Motorola Mobility</w:t>
      </w:r>
      <w:r>
        <w:rPr>
          <w:rFonts w:ascii="Times New Roman" w:hAnsi="Times New Roman"/>
          <w:sz w:val="22"/>
          <w:szCs w:val="22"/>
          <w:lang w:eastAsia="zh-CN"/>
        </w:rPr>
        <w:t>:</w:t>
      </w:r>
    </w:p>
    <w:p w14:paraId="4762DF47" w14:textId="0B22BD2B" w:rsidR="000C180B" w:rsidRDefault="000C180B" w:rsidP="000C180B">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 xml:space="preserve">Observation: </w:t>
      </w:r>
      <w:r w:rsidRPr="000C180B">
        <w:rPr>
          <w:rFonts w:ascii="Times New Roman" w:hAnsi="Times New Roman"/>
          <w:sz w:val="22"/>
          <w:szCs w:val="22"/>
          <w:lang w:eastAsia="zh-CN"/>
        </w:rPr>
        <w:t>For supporting NR from 52.6 GHz to 71 GHz in Rel. 17, if higher subcarrier spacings (numerologies) are adopted for SSB, beam switching issue would appear between the contiguous SSB beams since the CP length would not be enough for beam switching, and an extra gap might be needed to prevent performance degradation.</w:t>
      </w:r>
    </w:p>
    <w:p w14:paraId="4EBFCBD9" w14:textId="2767BAA1" w:rsidR="000C180B" w:rsidRDefault="000C180B" w:rsidP="000C180B">
      <w:pPr>
        <w:pStyle w:val="BodyText"/>
        <w:numPr>
          <w:ilvl w:val="1"/>
          <w:numId w:val="23"/>
        </w:numPr>
        <w:spacing w:after="0"/>
        <w:rPr>
          <w:rFonts w:ascii="Times New Roman" w:hAnsi="Times New Roman"/>
          <w:sz w:val="22"/>
          <w:szCs w:val="22"/>
          <w:lang w:eastAsia="zh-CN"/>
        </w:rPr>
      </w:pPr>
      <w:r w:rsidRPr="000C180B">
        <w:rPr>
          <w:rFonts w:ascii="Times New Roman" w:hAnsi="Times New Roman"/>
          <w:sz w:val="22"/>
          <w:szCs w:val="22"/>
          <w:lang w:eastAsia="zh-CN"/>
        </w:rPr>
        <w:t>For supporting NR from 52.6 GHz to 71 GHz in Rel. 17, if higher subcarrier spacings (numerologies) are adopted for SSB, then to allow the beam switching between contiguous SSBs, a gap (for example a symbol gap or post prefix) should be supported before beam switching.</w:t>
      </w:r>
    </w:p>
    <w:p w14:paraId="516F789F" w14:textId="06764E93" w:rsidR="00C61A61" w:rsidRDefault="00C61A61" w:rsidP="00C61A61">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 xml:space="preserve">[3] ZTE, </w:t>
      </w:r>
      <w:proofErr w:type="spellStart"/>
      <w:r w:rsidR="004A1E26">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276C191F" w14:textId="198574A8" w:rsidR="00C61A61" w:rsidRDefault="00C61A61" w:rsidP="00C61A61">
      <w:pPr>
        <w:pStyle w:val="BodyText"/>
        <w:numPr>
          <w:ilvl w:val="1"/>
          <w:numId w:val="23"/>
        </w:numPr>
        <w:spacing w:after="0"/>
        <w:rPr>
          <w:rFonts w:ascii="Times New Roman" w:hAnsi="Times New Roman"/>
          <w:sz w:val="22"/>
          <w:szCs w:val="22"/>
          <w:lang w:eastAsia="zh-CN"/>
        </w:rPr>
      </w:pPr>
      <w:r w:rsidRPr="00C61A61">
        <w:rPr>
          <w:rFonts w:ascii="Times New Roman" w:hAnsi="Times New Roman"/>
          <w:sz w:val="22"/>
          <w:szCs w:val="22"/>
          <w:lang w:eastAsia="zh-CN"/>
        </w:rPr>
        <w:t>For designing SSB patterns with different SCSs for NR operation above 52.6 GHz, it is proposed to reuse the existing design (i.e. Case A/C, Case B/D and Case E) as much as possible, and take different impacts in single/mixed numerology operation into account.</w:t>
      </w:r>
    </w:p>
    <w:p w14:paraId="277578B1" w14:textId="77777777" w:rsidR="000E7B38" w:rsidRPr="000E7B38" w:rsidRDefault="000E7B38" w:rsidP="000E7B38">
      <w:pPr>
        <w:pStyle w:val="BodyText"/>
        <w:numPr>
          <w:ilvl w:val="1"/>
          <w:numId w:val="23"/>
        </w:numPr>
        <w:spacing w:after="0"/>
        <w:rPr>
          <w:rFonts w:ascii="Times New Roman" w:hAnsi="Times New Roman"/>
          <w:sz w:val="22"/>
          <w:szCs w:val="22"/>
          <w:lang w:eastAsia="zh-CN"/>
        </w:rPr>
      </w:pPr>
      <w:r w:rsidRPr="000E7B38">
        <w:rPr>
          <w:rFonts w:ascii="Times New Roman" w:hAnsi="Times New Roman"/>
          <w:sz w:val="22"/>
          <w:szCs w:val="22"/>
          <w:lang w:eastAsia="zh-CN"/>
        </w:rPr>
        <w:t>The following options can be considered for supporting beam switching for SSB with SCS 480 kHz and 960 kHz.</w:t>
      </w:r>
    </w:p>
    <w:p w14:paraId="60A3E688" w14:textId="77777777" w:rsidR="000E7B38" w:rsidRPr="000E7B38" w:rsidRDefault="000E7B38" w:rsidP="000E7B38">
      <w:pPr>
        <w:pStyle w:val="BodyText"/>
        <w:numPr>
          <w:ilvl w:val="2"/>
          <w:numId w:val="23"/>
        </w:numPr>
        <w:spacing w:after="0"/>
        <w:rPr>
          <w:rFonts w:ascii="Times New Roman" w:hAnsi="Times New Roman"/>
          <w:sz w:val="22"/>
          <w:szCs w:val="22"/>
          <w:lang w:eastAsia="zh-CN"/>
        </w:rPr>
      </w:pPr>
      <w:r w:rsidRPr="000E7B38">
        <w:rPr>
          <w:rFonts w:ascii="Times New Roman" w:hAnsi="Times New Roman"/>
          <w:sz w:val="22"/>
          <w:szCs w:val="22"/>
          <w:lang w:eastAsia="zh-CN"/>
        </w:rPr>
        <w:t>Option 1: In a half-frame, any two candidate SSBs are discontinuous in the time domain</w:t>
      </w:r>
    </w:p>
    <w:p w14:paraId="0ACFCD25" w14:textId="77777777" w:rsidR="000E7B38" w:rsidRPr="000E7B38" w:rsidRDefault="000E7B38" w:rsidP="000E7B38">
      <w:pPr>
        <w:pStyle w:val="BodyText"/>
        <w:numPr>
          <w:ilvl w:val="3"/>
          <w:numId w:val="23"/>
        </w:numPr>
        <w:spacing w:after="0"/>
        <w:rPr>
          <w:rFonts w:ascii="Times New Roman" w:hAnsi="Times New Roman"/>
          <w:sz w:val="22"/>
          <w:szCs w:val="22"/>
          <w:lang w:eastAsia="zh-CN"/>
        </w:rPr>
      </w:pPr>
      <w:r w:rsidRPr="000E7B38">
        <w:rPr>
          <w:rFonts w:ascii="Times New Roman" w:hAnsi="Times New Roman"/>
          <w:sz w:val="22"/>
          <w:szCs w:val="22"/>
          <w:lang w:eastAsia="zh-CN"/>
        </w:rPr>
        <w:t>Option 1-1: SSB pattern with SCS 480/960 kHz can adopt the existing pattern of Case A and Case C in one or two slots defined in Rel-15 NR</w:t>
      </w:r>
    </w:p>
    <w:p w14:paraId="60FDC0D5" w14:textId="77777777" w:rsidR="000E7B38" w:rsidRPr="000E7B38" w:rsidRDefault="000E7B38" w:rsidP="000E7B38">
      <w:pPr>
        <w:pStyle w:val="BodyText"/>
        <w:numPr>
          <w:ilvl w:val="3"/>
          <w:numId w:val="23"/>
        </w:numPr>
        <w:spacing w:after="0"/>
        <w:rPr>
          <w:rFonts w:ascii="Times New Roman" w:hAnsi="Times New Roman"/>
          <w:sz w:val="22"/>
          <w:szCs w:val="22"/>
          <w:lang w:eastAsia="zh-CN"/>
        </w:rPr>
      </w:pPr>
      <w:r w:rsidRPr="000E7B38">
        <w:rPr>
          <w:rFonts w:ascii="Times New Roman" w:hAnsi="Times New Roman"/>
          <w:sz w:val="22"/>
          <w:szCs w:val="22"/>
          <w:lang w:eastAsia="zh-CN"/>
        </w:rPr>
        <w:t>Option 1-2: SSB pattern with SCS 480/960 kHz should be re-designed to reserve at least one symbol between any two candidate SSBs, e.g.  only defining one candidate SSB per slot</w:t>
      </w:r>
    </w:p>
    <w:p w14:paraId="01DB94A8" w14:textId="77777777" w:rsidR="000E7B38" w:rsidRPr="000E7B38" w:rsidRDefault="000E7B38" w:rsidP="000E7B38">
      <w:pPr>
        <w:pStyle w:val="BodyText"/>
        <w:numPr>
          <w:ilvl w:val="2"/>
          <w:numId w:val="23"/>
        </w:numPr>
        <w:spacing w:after="0"/>
        <w:rPr>
          <w:rFonts w:ascii="Times New Roman" w:hAnsi="Times New Roman"/>
          <w:sz w:val="22"/>
          <w:szCs w:val="22"/>
          <w:lang w:eastAsia="zh-CN"/>
        </w:rPr>
      </w:pPr>
      <w:r w:rsidRPr="000E7B38">
        <w:rPr>
          <w:rFonts w:ascii="Times New Roman" w:hAnsi="Times New Roman"/>
          <w:sz w:val="22"/>
          <w:szCs w:val="22"/>
          <w:lang w:eastAsia="zh-CN"/>
        </w:rPr>
        <w:t>Option 2: Multiple adjacent candidate SSBs are defined to have a same SSB index or QCL assumption</w:t>
      </w:r>
    </w:p>
    <w:p w14:paraId="2FD920D5" w14:textId="117195B8" w:rsidR="000E7B38" w:rsidRDefault="005438E9" w:rsidP="005438E9">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 xml:space="preserve">[5] Huawei, </w:t>
      </w:r>
      <w:proofErr w:type="spellStart"/>
      <w:r w:rsidR="004A1E26">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5F586968" w14:textId="227AE55F" w:rsidR="005438E9" w:rsidRDefault="005438E9" w:rsidP="005438E9">
      <w:pPr>
        <w:pStyle w:val="BodyText"/>
        <w:numPr>
          <w:ilvl w:val="1"/>
          <w:numId w:val="23"/>
        </w:numPr>
        <w:spacing w:after="0"/>
        <w:rPr>
          <w:rFonts w:ascii="Times New Roman" w:hAnsi="Times New Roman"/>
          <w:sz w:val="22"/>
          <w:szCs w:val="22"/>
          <w:lang w:eastAsia="zh-CN"/>
        </w:rPr>
      </w:pPr>
      <w:r w:rsidRPr="005438E9">
        <w:rPr>
          <w:rFonts w:ascii="Times New Roman" w:hAnsi="Times New Roman"/>
          <w:sz w:val="22"/>
          <w:szCs w:val="22"/>
          <w:lang w:eastAsia="zh-CN"/>
        </w:rPr>
        <w:t>Reuse SSB pattern case D for 120 kHz SCS without change at least for licensed operation.</w:t>
      </w:r>
    </w:p>
    <w:p w14:paraId="72C79C0D" w14:textId="77777777" w:rsidR="00DC2A94" w:rsidRDefault="00DC2A94" w:rsidP="00DC2A94">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[7] CAICT:</w:t>
      </w:r>
    </w:p>
    <w:p w14:paraId="6EBA95EE" w14:textId="77777777" w:rsidR="00DC2A94" w:rsidRDefault="00DC2A94" w:rsidP="00DC2A94">
      <w:pPr>
        <w:pStyle w:val="BodyText"/>
        <w:numPr>
          <w:ilvl w:val="1"/>
          <w:numId w:val="23"/>
        </w:numPr>
        <w:spacing w:after="0"/>
        <w:rPr>
          <w:rFonts w:ascii="Times New Roman" w:hAnsi="Times New Roman"/>
          <w:sz w:val="22"/>
          <w:szCs w:val="22"/>
          <w:lang w:eastAsia="zh-CN"/>
        </w:rPr>
      </w:pPr>
      <w:r w:rsidRPr="008C44F1">
        <w:rPr>
          <w:rFonts w:ascii="Times New Roman" w:hAnsi="Times New Roman"/>
          <w:sz w:val="22"/>
          <w:szCs w:val="22"/>
          <w:lang w:eastAsia="zh-CN"/>
        </w:rPr>
        <w:t>For the SSB design of 120kHz SCS, the distribution of SSB in each slot could be enhanced.</w:t>
      </w:r>
    </w:p>
    <w:p w14:paraId="5FBE3B5C" w14:textId="4E55A16C" w:rsidR="00E94849" w:rsidRDefault="00E94849" w:rsidP="00E94849">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[9] vivo</w:t>
      </w:r>
      <w:r w:rsidR="00435A50">
        <w:rPr>
          <w:rFonts w:ascii="Times New Roman" w:hAnsi="Times New Roman"/>
          <w:sz w:val="22"/>
          <w:szCs w:val="22"/>
          <w:lang w:eastAsia="zh-CN"/>
        </w:rPr>
        <w:t>:</w:t>
      </w:r>
    </w:p>
    <w:p w14:paraId="3FA85B59" w14:textId="23A39CDD" w:rsidR="00435A50" w:rsidRDefault="00435A50" w:rsidP="00435A50">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 xml:space="preserve">Observation: </w:t>
      </w:r>
      <w:r w:rsidRPr="00435A50">
        <w:rPr>
          <w:rFonts w:ascii="Times New Roman" w:hAnsi="Times New Roman"/>
          <w:sz w:val="22"/>
          <w:szCs w:val="22"/>
          <w:lang w:eastAsia="zh-CN"/>
        </w:rPr>
        <w:t xml:space="preserve">No additional gap can </w:t>
      </w:r>
      <w:proofErr w:type="gramStart"/>
      <w:r w:rsidRPr="00435A50">
        <w:rPr>
          <w:rFonts w:ascii="Times New Roman" w:hAnsi="Times New Roman"/>
          <w:sz w:val="22"/>
          <w:szCs w:val="22"/>
          <w:lang w:eastAsia="zh-CN"/>
        </w:rPr>
        <w:t>considered</w:t>
      </w:r>
      <w:proofErr w:type="gramEnd"/>
      <w:r w:rsidRPr="00435A50">
        <w:rPr>
          <w:rFonts w:ascii="Times New Roman" w:hAnsi="Times New Roman"/>
          <w:sz w:val="22"/>
          <w:szCs w:val="22"/>
          <w:lang w:eastAsia="zh-CN"/>
        </w:rPr>
        <w:t xml:space="preserve"> to accommodate beam switching gap if 120 </w:t>
      </w:r>
      <w:proofErr w:type="spellStart"/>
      <w:r w:rsidRPr="00435A50">
        <w:rPr>
          <w:rFonts w:ascii="Times New Roman" w:hAnsi="Times New Roman"/>
          <w:sz w:val="22"/>
          <w:szCs w:val="22"/>
          <w:lang w:eastAsia="zh-CN"/>
        </w:rPr>
        <w:t>KHz</w:t>
      </w:r>
      <w:proofErr w:type="spellEnd"/>
      <w:r w:rsidRPr="00435A50">
        <w:rPr>
          <w:rFonts w:ascii="Times New Roman" w:hAnsi="Times New Roman"/>
          <w:sz w:val="22"/>
          <w:szCs w:val="22"/>
          <w:lang w:eastAsia="zh-CN"/>
        </w:rPr>
        <w:t xml:space="preserve">/240 </w:t>
      </w:r>
      <w:proofErr w:type="spellStart"/>
      <w:r w:rsidRPr="00435A50">
        <w:rPr>
          <w:rFonts w:ascii="Times New Roman" w:hAnsi="Times New Roman"/>
          <w:sz w:val="22"/>
          <w:szCs w:val="22"/>
          <w:lang w:eastAsia="zh-CN"/>
        </w:rPr>
        <w:t>KHz</w:t>
      </w:r>
      <w:proofErr w:type="spellEnd"/>
      <w:r w:rsidRPr="00435A50">
        <w:rPr>
          <w:rFonts w:ascii="Times New Roman" w:hAnsi="Times New Roman"/>
          <w:sz w:val="22"/>
          <w:szCs w:val="22"/>
          <w:lang w:eastAsia="zh-CN"/>
        </w:rPr>
        <w:t>/480KHz SCS s are used for NR operation up to 71GHz.</w:t>
      </w:r>
    </w:p>
    <w:p w14:paraId="56C5828E" w14:textId="79E8399B" w:rsidR="000C5BCD" w:rsidRDefault="000C5BCD" w:rsidP="000C5BCD">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[10] TCL</w:t>
      </w:r>
      <w:r>
        <w:rPr>
          <w:rFonts w:ascii="Times New Roman" w:hAnsi="Times New Roman"/>
          <w:sz w:val="22"/>
          <w:szCs w:val="22"/>
          <w:lang w:eastAsia="zh-CN"/>
        </w:rPr>
        <w:t>:</w:t>
      </w:r>
    </w:p>
    <w:p w14:paraId="2BE36748" w14:textId="2329180E" w:rsidR="000C5BCD" w:rsidRDefault="000C5BCD" w:rsidP="000C5BCD">
      <w:pPr>
        <w:pStyle w:val="BodyText"/>
        <w:numPr>
          <w:ilvl w:val="1"/>
          <w:numId w:val="23"/>
        </w:numPr>
        <w:spacing w:after="0"/>
        <w:rPr>
          <w:rFonts w:ascii="Times New Roman" w:hAnsi="Times New Roman"/>
          <w:sz w:val="22"/>
          <w:szCs w:val="22"/>
          <w:lang w:eastAsia="zh-CN"/>
        </w:rPr>
      </w:pPr>
      <w:r w:rsidRPr="000C5BCD">
        <w:rPr>
          <w:rFonts w:ascii="Times New Roman" w:hAnsi="Times New Roman"/>
          <w:sz w:val="22"/>
          <w:szCs w:val="22"/>
          <w:lang w:eastAsia="zh-CN"/>
        </w:rPr>
        <w:t xml:space="preserve">FR2 existing SCS and new numerologies can provide </w:t>
      </w:r>
      <w:proofErr w:type="gramStart"/>
      <w:r w:rsidRPr="000C5BCD">
        <w:rPr>
          <w:rFonts w:ascii="Times New Roman" w:hAnsi="Times New Roman"/>
          <w:sz w:val="22"/>
          <w:szCs w:val="22"/>
          <w:lang w:eastAsia="zh-CN"/>
        </w:rPr>
        <w:t>a large number of</w:t>
      </w:r>
      <w:proofErr w:type="gramEnd"/>
      <w:r w:rsidRPr="000C5BCD">
        <w:rPr>
          <w:rFonts w:ascii="Times New Roman" w:hAnsi="Times New Roman"/>
          <w:sz w:val="22"/>
          <w:szCs w:val="22"/>
          <w:lang w:eastAsia="zh-CN"/>
        </w:rPr>
        <w:t xml:space="preserve"> potential SS/PBCH candidate positions to combat channel uncertainty issues.</w:t>
      </w:r>
    </w:p>
    <w:p w14:paraId="7A8C87B5" w14:textId="1274ACE0" w:rsidR="000C5BCD" w:rsidRDefault="000C5BCD" w:rsidP="000C5BCD">
      <w:pPr>
        <w:pStyle w:val="BodyText"/>
        <w:numPr>
          <w:ilvl w:val="1"/>
          <w:numId w:val="23"/>
        </w:numPr>
        <w:spacing w:after="0"/>
        <w:rPr>
          <w:rFonts w:ascii="Times New Roman" w:hAnsi="Times New Roman"/>
          <w:sz w:val="22"/>
          <w:szCs w:val="22"/>
          <w:lang w:eastAsia="zh-CN"/>
        </w:rPr>
      </w:pPr>
      <w:r w:rsidRPr="000C5BCD">
        <w:rPr>
          <w:rFonts w:ascii="Times New Roman" w:hAnsi="Times New Roman"/>
          <w:sz w:val="22"/>
          <w:szCs w:val="22"/>
          <w:lang w:eastAsia="zh-CN"/>
        </w:rPr>
        <w:t>It is proposed to investigate how to transmit the indication about additional SS/PBCH candidate positions which can become available with existing FR2 numerologies or future new numerologies.</w:t>
      </w:r>
    </w:p>
    <w:p w14:paraId="4F5D4957" w14:textId="40C6D634" w:rsidR="00D34E0C" w:rsidRDefault="00D34E0C" w:rsidP="00D34E0C">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[12] Intel</w:t>
      </w:r>
      <w:r>
        <w:rPr>
          <w:rFonts w:ascii="Times New Roman" w:hAnsi="Times New Roman"/>
          <w:sz w:val="22"/>
          <w:szCs w:val="22"/>
          <w:lang w:eastAsia="zh-CN"/>
        </w:rPr>
        <w:t>:</w:t>
      </w:r>
    </w:p>
    <w:p w14:paraId="70049E79" w14:textId="77777777" w:rsidR="00D34E0C" w:rsidRPr="00D34E0C" w:rsidRDefault="00D34E0C" w:rsidP="00D34E0C">
      <w:pPr>
        <w:pStyle w:val="BodyText"/>
        <w:numPr>
          <w:ilvl w:val="1"/>
          <w:numId w:val="23"/>
        </w:numPr>
        <w:spacing w:after="0"/>
        <w:rPr>
          <w:rFonts w:ascii="Times New Roman" w:hAnsi="Times New Roman"/>
          <w:sz w:val="22"/>
          <w:szCs w:val="22"/>
          <w:lang w:eastAsia="zh-CN"/>
        </w:rPr>
      </w:pPr>
      <w:r w:rsidRPr="00D34E0C">
        <w:rPr>
          <w:rFonts w:ascii="Times New Roman" w:hAnsi="Times New Roman"/>
          <w:sz w:val="22"/>
          <w:szCs w:val="22"/>
          <w:lang w:eastAsia="zh-CN"/>
        </w:rPr>
        <w:t>Same SSB pattern and Type0-PDCCH CSS configuration to be applicable to 480 kHz and 960 kHz with numerology scaling.</w:t>
      </w:r>
    </w:p>
    <w:p w14:paraId="74D50C66" w14:textId="77777777" w:rsidR="00D34E0C" w:rsidRPr="00D34E0C" w:rsidRDefault="00D34E0C" w:rsidP="00D34E0C">
      <w:pPr>
        <w:pStyle w:val="BodyText"/>
        <w:numPr>
          <w:ilvl w:val="1"/>
          <w:numId w:val="23"/>
        </w:numPr>
        <w:spacing w:after="0"/>
        <w:rPr>
          <w:rFonts w:ascii="Times New Roman" w:hAnsi="Times New Roman"/>
          <w:sz w:val="22"/>
          <w:szCs w:val="22"/>
          <w:lang w:eastAsia="zh-CN"/>
        </w:rPr>
      </w:pPr>
      <w:r w:rsidRPr="00D34E0C">
        <w:rPr>
          <w:rFonts w:ascii="Times New Roman" w:hAnsi="Times New Roman"/>
          <w:sz w:val="22"/>
          <w:szCs w:val="22"/>
          <w:lang w:eastAsia="zh-CN"/>
        </w:rPr>
        <w:t>Consider 480 kHz and 960kHz SCS based SSB positions in a slot with SSB symbols 2, 3, 4, 5 and 9, 10, 11, 12 in a slot.</w:t>
      </w:r>
    </w:p>
    <w:p w14:paraId="2C4989D6" w14:textId="77777777" w:rsidR="00D34E0C" w:rsidRPr="00D34E0C" w:rsidRDefault="00D34E0C" w:rsidP="00D34E0C">
      <w:pPr>
        <w:pStyle w:val="BodyText"/>
        <w:numPr>
          <w:ilvl w:val="2"/>
          <w:numId w:val="23"/>
        </w:numPr>
        <w:spacing w:after="0"/>
        <w:rPr>
          <w:rFonts w:ascii="Times New Roman" w:hAnsi="Times New Roman"/>
          <w:sz w:val="22"/>
          <w:szCs w:val="22"/>
          <w:lang w:eastAsia="zh-CN"/>
        </w:rPr>
      </w:pPr>
      <w:r w:rsidRPr="00D34E0C">
        <w:rPr>
          <w:rFonts w:ascii="Times New Roman" w:hAnsi="Times New Roman"/>
          <w:sz w:val="22"/>
          <w:szCs w:val="22"/>
          <w:lang w:eastAsia="zh-CN"/>
        </w:rPr>
        <w:t xml:space="preserve">Note: symbols numbers are enumerated from 0. </w:t>
      </w:r>
    </w:p>
    <w:p w14:paraId="2118CC2B" w14:textId="55DD4A5F" w:rsidR="00D34E0C" w:rsidRDefault="00F56866" w:rsidP="00F56866">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[19] Xiaomi</w:t>
      </w:r>
      <w:r>
        <w:rPr>
          <w:rFonts w:ascii="Times New Roman" w:hAnsi="Times New Roman"/>
          <w:sz w:val="22"/>
          <w:szCs w:val="22"/>
          <w:lang w:eastAsia="zh-CN"/>
        </w:rPr>
        <w:t>:</w:t>
      </w:r>
    </w:p>
    <w:p w14:paraId="5B55E1EC" w14:textId="77777777" w:rsidR="00F56866" w:rsidRPr="00462EB6" w:rsidRDefault="00F56866" w:rsidP="00F56866">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 xml:space="preserve">Observation: </w:t>
      </w:r>
      <w:r w:rsidRPr="00462EB6">
        <w:rPr>
          <w:rFonts w:ascii="Times New Roman" w:hAnsi="Times New Roman"/>
          <w:sz w:val="22"/>
          <w:szCs w:val="22"/>
          <w:lang w:eastAsia="zh-CN"/>
        </w:rPr>
        <w:t xml:space="preserve">For 120k SCS SSB pattern, there is no candidate SSB positions in 5ms window. </w:t>
      </w:r>
    </w:p>
    <w:p w14:paraId="08C8F57A" w14:textId="77777777" w:rsidR="00F56866" w:rsidRDefault="00F56866" w:rsidP="00F56866">
      <w:pPr>
        <w:pStyle w:val="BodyText"/>
        <w:numPr>
          <w:ilvl w:val="1"/>
          <w:numId w:val="23"/>
        </w:numPr>
        <w:spacing w:after="0"/>
        <w:rPr>
          <w:rFonts w:ascii="Times New Roman" w:hAnsi="Times New Roman"/>
          <w:sz w:val="22"/>
          <w:szCs w:val="22"/>
          <w:lang w:eastAsia="zh-CN"/>
        </w:rPr>
      </w:pPr>
      <w:r w:rsidRPr="00462EB6">
        <w:rPr>
          <w:rFonts w:ascii="Times New Roman" w:hAnsi="Times New Roman"/>
          <w:sz w:val="22"/>
          <w:szCs w:val="22"/>
          <w:lang w:eastAsia="zh-CN"/>
        </w:rPr>
        <w:lastRenderedPageBreak/>
        <w:t>At least one SCS beyond 120 kHz should be supported for SSB for initial access and its pattern need update.</w:t>
      </w:r>
    </w:p>
    <w:p w14:paraId="1C4DFD58" w14:textId="725EEE2E" w:rsidR="00F56866" w:rsidRDefault="00C75ACE" w:rsidP="00C75AC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[20] Samsung</w:t>
      </w:r>
      <w:r>
        <w:rPr>
          <w:rFonts w:ascii="Times New Roman" w:hAnsi="Times New Roman"/>
          <w:sz w:val="22"/>
          <w:szCs w:val="22"/>
          <w:lang w:eastAsia="zh-CN"/>
        </w:rPr>
        <w:t>:</w:t>
      </w:r>
    </w:p>
    <w:p w14:paraId="0208C4BF" w14:textId="77777777" w:rsidR="00C75ACE" w:rsidRPr="00C75ACE" w:rsidRDefault="00C75ACE" w:rsidP="00C75ACE">
      <w:pPr>
        <w:pStyle w:val="BodyText"/>
        <w:numPr>
          <w:ilvl w:val="1"/>
          <w:numId w:val="23"/>
        </w:numPr>
        <w:spacing w:after="0"/>
        <w:rPr>
          <w:rFonts w:ascii="Times New Roman" w:hAnsi="Times New Roman"/>
          <w:sz w:val="22"/>
          <w:szCs w:val="22"/>
          <w:lang w:eastAsia="zh-CN"/>
        </w:rPr>
      </w:pPr>
      <w:r w:rsidRPr="00C75ACE">
        <w:rPr>
          <w:rFonts w:ascii="Times New Roman" w:hAnsi="Times New Roman"/>
          <w:sz w:val="22"/>
          <w:szCs w:val="22"/>
          <w:lang w:eastAsia="zh-CN"/>
        </w:rPr>
        <w:t>Support new SS/PBCH block pattern for 480 kHz and 960 kHz SCSs.</w:t>
      </w:r>
    </w:p>
    <w:p w14:paraId="2570940D" w14:textId="77777777" w:rsidR="00C75ACE" w:rsidRPr="00C75ACE" w:rsidRDefault="00C75ACE" w:rsidP="00C75ACE">
      <w:pPr>
        <w:pStyle w:val="BodyText"/>
        <w:numPr>
          <w:ilvl w:val="2"/>
          <w:numId w:val="23"/>
        </w:numPr>
        <w:spacing w:after="0"/>
        <w:rPr>
          <w:rFonts w:ascii="Times New Roman" w:hAnsi="Times New Roman"/>
          <w:sz w:val="22"/>
          <w:szCs w:val="22"/>
          <w:lang w:eastAsia="zh-CN"/>
        </w:rPr>
      </w:pPr>
      <w:r w:rsidRPr="00C75ACE">
        <w:rPr>
          <w:rFonts w:ascii="Times New Roman" w:hAnsi="Times New Roman"/>
          <w:sz w:val="22"/>
          <w:szCs w:val="22"/>
          <w:lang w:eastAsia="zh-CN"/>
        </w:rPr>
        <w:t>At least one symbol should be reserved between neighboring SS/PBCH block for beam sweeping delay.</w:t>
      </w:r>
    </w:p>
    <w:p w14:paraId="6AEC8732" w14:textId="77777777" w:rsidR="00C75ACE" w:rsidRPr="00C75ACE" w:rsidRDefault="00C75ACE" w:rsidP="00C75ACE">
      <w:pPr>
        <w:pStyle w:val="BodyText"/>
        <w:numPr>
          <w:ilvl w:val="2"/>
          <w:numId w:val="23"/>
        </w:numPr>
        <w:spacing w:after="0"/>
        <w:rPr>
          <w:rFonts w:ascii="Times New Roman" w:hAnsi="Times New Roman"/>
          <w:sz w:val="22"/>
          <w:szCs w:val="22"/>
          <w:lang w:eastAsia="zh-CN"/>
        </w:rPr>
      </w:pPr>
      <w:r w:rsidRPr="00C75ACE">
        <w:rPr>
          <w:rFonts w:ascii="Times New Roman" w:hAnsi="Times New Roman"/>
          <w:sz w:val="22"/>
          <w:szCs w:val="22"/>
          <w:lang w:eastAsia="zh-CN"/>
        </w:rPr>
        <w:t xml:space="preserve">Symbols should be reserved for CORESET and HARQ with same SCS as SS/PBCH block. </w:t>
      </w:r>
    </w:p>
    <w:p w14:paraId="2B27210C" w14:textId="68353B28" w:rsidR="00254C7B" w:rsidRDefault="00254C7B" w:rsidP="00254C7B">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 xml:space="preserve">[21] </w:t>
      </w:r>
      <w:proofErr w:type="spellStart"/>
      <w:r w:rsidR="004A1E26">
        <w:rPr>
          <w:rFonts w:ascii="Times New Roman" w:hAnsi="Times New Roman"/>
          <w:sz w:val="22"/>
          <w:szCs w:val="22"/>
          <w:lang w:eastAsia="zh-CN"/>
        </w:rPr>
        <w:t>CEWiT</w:t>
      </w:r>
      <w:proofErr w:type="spellEnd"/>
      <w:r>
        <w:rPr>
          <w:rFonts w:ascii="Times New Roman" w:hAnsi="Times New Roman"/>
          <w:sz w:val="22"/>
          <w:szCs w:val="22"/>
          <w:lang w:eastAsia="zh-CN"/>
        </w:rPr>
        <w:t>:</w:t>
      </w:r>
    </w:p>
    <w:p w14:paraId="017EF2B4" w14:textId="602FF717" w:rsidR="00725A99" w:rsidRPr="00725A99" w:rsidRDefault="00725A99" w:rsidP="00725A99">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 xml:space="preserve">Observation: </w:t>
      </w:r>
      <w:r w:rsidRPr="00725A99">
        <w:rPr>
          <w:rFonts w:ascii="Times New Roman" w:hAnsi="Times New Roman"/>
          <w:sz w:val="22"/>
          <w:szCs w:val="22"/>
          <w:lang w:eastAsia="zh-CN"/>
        </w:rPr>
        <w:t>At least for 120KHz SCS, existing SSB design can be reused for NR above 52.6GHz</w:t>
      </w:r>
    </w:p>
    <w:p w14:paraId="104BBD2E" w14:textId="62BC0D43" w:rsidR="00C75ACE" w:rsidRDefault="00725A99" w:rsidP="00725A99">
      <w:pPr>
        <w:pStyle w:val="BodyText"/>
        <w:numPr>
          <w:ilvl w:val="1"/>
          <w:numId w:val="23"/>
        </w:numPr>
        <w:spacing w:after="0"/>
        <w:rPr>
          <w:rFonts w:ascii="Times New Roman" w:hAnsi="Times New Roman"/>
          <w:sz w:val="22"/>
          <w:szCs w:val="22"/>
          <w:lang w:eastAsia="zh-CN"/>
        </w:rPr>
      </w:pPr>
      <w:r w:rsidRPr="00725A99">
        <w:rPr>
          <w:rFonts w:ascii="Times New Roman" w:hAnsi="Times New Roman"/>
          <w:sz w:val="22"/>
          <w:szCs w:val="22"/>
          <w:lang w:eastAsia="zh-CN"/>
        </w:rPr>
        <w:t xml:space="preserve">Support for a new SSB design to accommodate </w:t>
      </w:r>
      <w:proofErr w:type="gramStart"/>
      <w:r w:rsidRPr="00725A99">
        <w:rPr>
          <w:rFonts w:ascii="Times New Roman" w:hAnsi="Times New Roman"/>
          <w:sz w:val="22"/>
          <w:szCs w:val="22"/>
          <w:lang w:eastAsia="zh-CN"/>
        </w:rPr>
        <w:t>more</w:t>
      </w:r>
      <w:proofErr w:type="gramEnd"/>
      <w:r w:rsidRPr="00725A99">
        <w:rPr>
          <w:rFonts w:ascii="Times New Roman" w:hAnsi="Times New Roman"/>
          <w:sz w:val="22"/>
          <w:szCs w:val="22"/>
          <w:lang w:eastAsia="zh-CN"/>
        </w:rPr>
        <w:t xml:space="preserve"> number of SSB beams in the 5ms window and also to accommodate beam switching gap.</w:t>
      </w:r>
    </w:p>
    <w:p w14:paraId="34F9B9D3" w14:textId="4E605C06" w:rsidR="00725A99" w:rsidRDefault="00725A99" w:rsidP="00725A99">
      <w:pPr>
        <w:pStyle w:val="BodyText"/>
        <w:numPr>
          <w:ilvl w:val="1"/>
          <w:numId w:val="23"/>
        </w:numPr>
        <w:spacing w:after="0"/>
        <w:rPr>
          <w:rFonts w:ascii="Times New Roman" w:hAnsi="Times New Roman"/>
          <w:sz w:val="22"/>
          <w:szCs w:val="22"/>
          <w:lang w:eastAsia="zh-CN"/>
        </w:rPr>
      </w:pPr>
      <w:r w:rsidRPr="00725A99">
        <w:rPr>
          <w:rFonts w:ascii="Times New Roman" w:hAnsi="Times New Roman"/>
          <w:sz w:val="22"/>
          <w:szCs w:val="22"/>
          <w:lang w:eastAsia="zh-CN"/>
        </w:rPr>
        <w:t>120KHz and one among 480KHz and 960KHz should be supported for SSB transmission in NR above 52.6GHz</w:t>
      </w:r>
    </w:p>
    <w:p w14:paraId="61B73828" w14:textId="4F4B821F" w:rsidR="00207995" w:rsidRDefault="00207995" w:rsidP="00207995">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[22] Ericsson</w:t>
      </w:r>
      <w:r>
        <w:rPr>
          <w:rFonts w:ascii="Times New Roman" w:hAnsi="Times New Roman"/>
          <w:sz w:val="22"/>
          <w:szCs w:val="22"/>
          <w:lang w:eastAsia="zh-CN"/>
        </w:rPr>
        <w:t>:</w:t>
      </w:r>
    </w:p>
    <w:p w14:paraId="414DB498" w14:textId="77777777" w:rsidR="00207995" w:rsidRPr="00207995" w:rsidRDefault="00207995" w:rsidP="00207995">
      <w:pPr>
        <w:pStyle w:val="BodyText"/>
        <w:numPr>
          <w:ilvl w:val="1"/>
          <w:numId w:val="23"/>
        </w:numPr>
        <w:spacing w:after="0"/>
        <w:rPr>
          <w:rFonts w:ascii="Times New Roman" w:hAnsi="Times New Roman"/>
          <w:sz w:val="22"/>
          <w:szCs w:val="22"/>
          <w:lang w:eastAsia="zh-CN"/>
        </w:rPr>
      </w:pPr>
      <w:r w:rsidRPr="00207995">
        <w:rPr>
          <w:rFonts w:ascii="Times New Roman" w:hAnsi="Times New Roman"/>
          <w:sz w:val="22"/>
          <w:szCs w:val="22"/>
          <w:lang w:eastAsia="zh-CN"/>
        </w:rPr>
        <w:t>Discuss and agree on design principles for defining SSB time domain patterns for 480 and 960 kHz SCS, including whether or not it is needed to include short gaps for beam switching (e.g., 1 OFDM symbol) and/or long gaps (e.g., 2 slots) to allow for UL transmissions.</w:t>
      </w:r>
    </w:p>
    <w:p w14:paraId="5D15F146" w14:textId="77777777" w:rsidR="00207995" w:rsidRPr="00207995" w:rsidRDefault="00207995" w:rsidP="00207995">
      <w:pPr>
        <w:pStyle w:val="BodyText"/>
        <w:numPr>
          <w:ilvl w:val="1"/>
          <w:numId w:val="23"/>
        </w:numPr>
        <w:spacing w:after="0"/>
        <w:rPr>
          <w:rFonts w:ascii="Times New Roman" w:hAnsi="Times New Roman"/>
          <w:sz w:val="22"/>
          <w:szCs w:val="22"/>
          <w:lang w:eastAsia="zh-CN"/>
        </w:rPr>
      </w:pPr>
      <w:r w:rsidRPr="00207995">
        <w:rPr>
          <w:rFonts w:ascii="Times New Roman" w:hAnsi="Times New Roman"/>
          <w:sz w:val="22"/>
          <w:szCs w:val="22"/>
          <w:lang w:eastAsia="zh-CN"/>
        </w:rPr>
        <w:t>Use SSB time domain patterns for 120 and 240 kHz SCS as defined for FR2 as a starting point for the design.</w:t>
      </w:r>
    </w:p>
    <w:p w14:paraId="46817A96" w14:textId="2930C874" w:rsidR="00207995" w:rsidRDefault="00977403" w:rsidP="00977403">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[23] Apple</w:t>
      </w:r>
      <w:r>
        <w:rPr>
          <w:rFonts w:ascii="Times New Roman" w:hAnsi="Times New Roman"/>
          <w:sz w:val="22"/>
          <w:szCs w:val="22"/>
          <w:lang w:eastAsia="zh-CN"/>
        </w:rPr>
        <w:t>:</w:t>
      </w:r>
    </w:p>
    <w:p w14:paraId="18BE1626" w14:textId="2EC7CD47" w:rsidR="00977403" w:rsidRDefault="00977403" w:rsidP="00977403">
      <w:pPr>
        <w:pStyle w:val="BodyText"/>
        <w:numPr>
          <w:ilvl w:val="1"/>
          <w:numId w:val="23"/>
        </w:numPr>
        <w:spacing w:after="0"/>
        <w:rPr>
          <w:rFonts w:ascii="Times New Roman" w:hAnsi="Times New Roman"/>
          <w:sz w:val="22"/>
          <w:szCs w:val="22"/>
          <w:lang w:eastAsia="zh-CN"/>
        </w:rPr>
      </w:pPr>
      <w:r w:rsidRPr="00977403">
        <w:rPr>
          <w:rFonts w:ascii="Times New Roman" w:hAnsi="Times New Roman"/>
          <w:sz w:val="22"/>
          <w:szCs w:val="22"/>
          <w:lang w:eastAsia="zh-CN"/>
        </w:rPr>
        <w:t>Extending the current 120kHz SCS SSB pattern for 480KHz SCS such that PUCCH occasion(s) can be reserved after two consecutive SSBs.</w:t>
      </w:r>
    </w:p>
    <w:p w14:paraId="60593472" w14:textId="40DCD9C4" w:rsidR="003B1F44" w:rsidRDefault="00977403">
      <w:pPr>
        <w:pStyle w:val="BodyText"/>
        <w:spacing w:after="0"/>
        <w:rPr>
          <w:rFonts w:ascii="Times New Roman" w:hAnsi="Times New Roman"/>
          <w:sz w:val="22"/>
          <w:szCs w:val="22"/>
          <w:lang w:eastAsia="zh-CN"/>
        </w:rPr>
      </w:pPr>
      <w:r w:rsidRPr="00C36014">
        <w:rPr>
          <w:rFonts w:ascii="Arial" w:hAnsi="Arial" w:cs="Arial"/>
          <w:b/>
          <w:bCs/>
          <w:noProof/>
          <w:color w:val="000000" w:themeColor="text1"/>
        </w:rPr>
        <w:drawing>
          <wp:inline distT="0" distB="0" distL="0" distR="0" wp14:anchorId="67864079" wp14:editId="7818F5F2">
            <wp:extent cx="6332220" cy="295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32220" cy="295275"/>
                    </a:xfrm>
                    <a:prstGeom prst="rect">
                      <a:avLst/>
                    </a:prstGeom>
                  </pic:spPr>
                </pic:pic>
              </a:graphicData>
            </a:graphic>
          </wp:inline>
        </w:drawing>
      </w:r>
    </w:p>
    <w:p w14:paraId="739B0400" w14:textId="07F996F0" w:rsidR="004A4920" w:rsidRDefault="004A4920" w:rsidP="004A4920">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[25] Qualcomm</w:t>
      </w:r>
      <w:r>
        <w:rPr>
          <w:rFonts w:ascii="Times New Roman" w:hAnsi="Times New Roman"/>
          <w:sz w:val="22"/>
          <w:szCs w:val="22"/>
          <w:lang w:eastAsia="zh-CN"/>
        </w:rPr>
        <w:t>:</w:t>
      </w:r>
    </w:p>
    <w:p w14:paraId="24FAAE97" w14:textId="77777777" w:rsidR="004A4920" w:rsidRDefault="004A4920" w:rsidP="004A4920">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Observation:</w:t>
      </w:r>
    </w:p>
    <w:p w14:paraId="6A89AD14" w14:textId="280DB2BC" w:rsidR="004A4920" w:rsidRDefault="004A4920" w:rsidP="004A4920">
      <w:pPr>
        <w:pStyle w:val="BodyText"/>
        <w:numPr>
          <w:ilvl w:val="2"/>
          <w:numId w:val="23"/>
        </w:numPr>
        <w:spacing w:after="0"/>
        <w:rPr>
          <w:rFonts w:ascii="Times New Roman" w:hAnsi="Times New Roman"/>
          <w:sz w:val="22"/>
          <w:szCs w:val="22"/>
          <w:lang w:eastAsia="zh-CN"/>
        </w:rPr>
      </w:pPr>
      <w:r w:rsidRPr="004A4920">
        <w:rPr>
          <w:rFonts w:ascii="Times New Roman" w:hAnsi="Times New Roman"/>
          <w:sz w:val="22"/>
          <w:szCs w:val="22"/>
          <w:lang w:eastAsia="zh-CN"/>
        </w:rPr>
        <w:t>to accommodate explicit SSB beam switching gaps, a new SSB pattern may be required for larger SSB SCS (SCS = 480 kHz and 960 kHz)</w:t>
      </w:r>
    </w:p>
    <w:p w14:paraId="308EA25A" w14:textId="00A94B5D" w:rsidR="004A4920" w:rsidRDefault="004A4920" w:rsidP="004A4920">
      <w:pPr>
        <w:pStyle w:val="BodyText"/>
        <w:numPr>
          <w:ilvl w:val="2"/>
          <w:numId w:val="23"/>
        </w:numPr>
        <w:spacing w:after="0"/>
        <w:rPr>
          <w:rFonts w:ascii="Times New Roman" w:hAnsi="Times New Roman"/>
          <w:sz w:val="22"/>
          <w:szCs w:val="22"/>
          <w:lang w:eastAsia="zh-CN"/>
        </w:rPr>
      </w:pPr>
      <w:r w:rsidRPr="004A4920">
        <w:rPr>
          <w:rFonts w:ascii="Times New Roman" w:hAnsi="Times New Roman"/>
          <w:sz w:val="22"/>
          <w:szCs w:val="22"/>
          <w:lang w:eastAsia="zh-CN"/>
        </w:rPr>
        <w:t>a symbol-level (1 symbol) SSB beam switching gap may be required for larger SSB SCS (SCS = 480 kHz and 960 kHz)</w:t>
      </w:r>
    </w:p>
    <w:p w14:paraId="79BCD6A5" w14:textId="44A25637" w:rsidR="004A4920" w:rsidRDefault="004A4920" w:rsidP="004A4920">
      <w:pPr>
        <w:pStyle w:val="BodyText"/>
        <w:numPr>
          <w:ilvl w:val="2"/>
          <w:numId w:val="23"/>
        </w:numPr>
        <w:spacing w:after="0"/>
        <w:rPr>
          <w:rFonts w:ascii="Times New Roman" w:hAnsi="Times New Roman"/>
          <w:sz w:val="22"/>
          <w:szCs w:val="22"/>
          <w:lang w:eastAsia="zh-CN"/>
        </w:rPr>
      </w:pPr>
      <w:r w:rsidRPr="004A4920">
        <w:rPr>
          <w:rFonts w:ascii="Times New Roman" w:hAnsi="Times New Roman"/>
          <w:sz w:val="22"/>
          <w:szCs w:val="22"/>
          <w:lang w:eastAsia="zh-CN"/>
        </w:rPr>
        <w:t>for larger SSB SCS (480 kHz and 960 kHz), accommodating UL segments within the SSB burst may require accounting for DL/UL switching delays taking considerable number of symbols (possibly slot-level)</w:t>
      </w:r>
    </w:p>
    <w:p w14:paraId="02DD146A" w14:textId="77777777" w:rsidR="004A4920" w:rsidRPr="004A4920" w:rsidRDefault="004A4920" w:rsidP="004A4920">
      <w:pPr>
        <w:pStyle w:val="BodyText"/>
        <w:numPr>
          <w:ilvl w:val="1"/>
          <w:numId w:val="23"/>
        </w:numPr>
        <w:spacing w:after="0"/>
        <w:rPr>
          <w:rFonts w:ascii="Times New Roman" w:hAnsi="Times New Roman"/>
          <w:sz w:val="22"/>
          <w:szCs w:val="22"/>
          <w:lang w:eastAsia="zh-CN"/>
        </w:rPr>
      </w:pPr>
      <w:r w:rsidRPr="004A4920">
        <w:rPr>
          <w:rFonts w:ascii="Times New Roman" w:hAnsi="Times New Roman"/>
          <w:sz w:val="22"/>
          <w:szCs w:val="22"/>
          <w:lang w:eastAsia="zh-CN"/>
        </w:rPr>
        <w:t>for the SSB for NR operation in the frequency between 52.6GHz and 71GHz and SCS = 480 kHz and 960 kHz, consider defining an SSB pattern consisting of multiple “SSB slots” where SSB symbols for one or more beams are contained in the “SSB slot”</w:t>
      </w:r>
    </w:p>
    <w:p w14:paraId="7664DF27" w14:textId="77777777" w:rsidR="004A4920" w:rsidRPr="004A4920" w:rsidRDefault="004A4920" w:rsidP="004A4920">
      <w:pPr>
        <w:pStyle w:val="BodyText"/>
        <w:numPr>
          <w:ilvl w:val="2"/>
          <w:numId w:val="23"/>
        </w:numPr>
        <w:spacing w:after="0"/>
        <w:rPr>
          <w:rFonts w:ascii="Times New Roman" w:hAnsi="Times New Roman"/>
          <w:sz w:val="22"/>
          <w:szCs w:val="22"/>
          <w:lang w:eastAsia="zh-CN"/>
        </w:rPr>
      </w:pPr>
      <w:r w:rsidRPr="004A4920">
        <w:rPr>
          <w:rFonts w:ascii="Times New Roman" w:hAnsi="Times New Roman"/>
          <w:sz w:val="22"/>
          <w:szCs w:val="22"/>
          <w:lang w:eastAsia="zh-CN"/>
        </w:rPr>
        <w:t>A beam switching gap of 1 symbol is inserted between SSBs within the “SSB slot”</w:t>
      </w:r>
    </w:p>
    <w:p w14:paraId="16D1C14D" w14:textId="77777777" w:rsidR="004A4920" w:rsidRPr="004A4920" w:rsidRDefault="004A4920" w:rsidP="004A4920">
      <w:pPr>
        <w:pStyle w:val="BodyText"/>
        <w:numPr>
          <w:ilvl w:val="2"/>
          <w:numId w:val="23"/>
        </w:numPr>
        <w:spacing w:after="0"/>
        <w:rPr>
          <w:rFonts w:ascii="Times New Roman" w:hAnsi="Times New Roman"/>
          <w:sz w:val="22"/>
          <w:szCs w:val="22"/>
          <w:lang w:eastAsia="zh-CN"/>
        </w:rPr>
      </w:pPr>
      <w:r w:rsidRPr="004A4920">
        <w:rPr>
          <w:rFonts w:ascii="Times New Roman" w:hAnsi="Times New Roman"/>
          <w:sz w:val="22"/>
          <w:szCs w:val="22"/>
          <w:lang w:eastAsia="zh-CN"/>
        </w:rPr>
        <w:t>Additional control symbols may be defined in the SSB slots with beam switching gaps between control and SSB symbols of different beams</w:t>
      </w:r>
    </w:p>
    <w:p w14:paraId="07F16132" w14:textId="77777777" w:rsidR="004A4920" w:rsidRPr="004A4920" w:rsidRDefault="004A4920" w:rsidP="004A4920">
      <w:pPr>
        <w:pStyle w:val="BodyText"/>
        <w:numPr>
          <w:ilvl w:val="2"/>
          <w:numId w:val="23"/>
        </w:numPr>
        <w:spacing w:after="0"/>
        <w:rPr>
          <w:rFonts w:ascii="Times New Roman" w:hAnsi="Times New Roman"/>
          <w:sz w:val="22"/>
          <w:szCs w:val="22"/>
          <w:lang w:eastAsia="zh-CN"/>
        </w:rPr>
      </w:pPr>
      <w:r w:rsidRPr="004A4920">
        <w:rPr>
          <w:rFonts w:ascii="Times New Roman" w:hAnsi="Times New Roman"/>
          <w:sz w:val="22"/>
          <w:szCs w:val="22"/>
          <w:lang w:eastAsia="zh-CN"/>
        </w:rPr>
        <w:t>Additional “gap slots” may be inserted between “SSB slots” to account for URLLC and UL traffic</w:t>
      </w:r>
    </w:p>
    <w:p w14:paraId="22D25B84" w14:textId="4B40CE93" w:rsidR="004A4920" w:rsidRDefault="004A4920" w:rsidP="004A4920">
      <w:pPr>
        <w:pStyle w:val="BodyText"/>
        <w:spacing w:after="0"/>
        <w:jc w:val="center"/>
      </w:pPr>
      <w:r>
        <w:object w:dxaOrig="14806" w:dyaOrig="8356" w14:anchorId="428231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2pt;height:158.4pt" o:ole="">
            <v:imagedata r:id="rId15" o:title=""/>
          </v:shape>
          <o:OLEObject Type="Embed" ProgID="Visio.Drawing.15" ShapeID="_x0000_i1025" DrawAspect="Content" ObjectID="_1673062039" r:id="rId16"/>
        </w:object>
      </w:r>
    </w:p>
    <w:p w14:paraId="1041C27C" w14:textId="6D0EF20E" w:rsidR="004A4920" w:rsidRDefault="004A4920" w:rsidP="004A4920">
      <w:pPr>
        <w:pStyle w:val="BodyText"/>
        <w:spacing w:after="0"/>
        <w:jc w:val="center"/>
        <w:rPr>
          <w:noProof/>
        </w:rPr>
      </w:pPr>
      <w:r>
        <w:rPr>
          <w:noProof/>
        </w:rPr>
        <w:object w:dxaOrig="10846" w:dyaOrig="1651" w14:anchorId="4CD0FC4B">
          <v:shape id="_x0000_i1026" type="#_x0000_t75" alt="" style="width:252.3pt;height:35.7pt;mso-width-percent:0;mso-height-percent:0;mso-width-percent:0;mso-height-percent:0" o:ole="">
            <v:imagedata r:id="rId17" o:title=""/>
          </v:shape>
          <o:OLEObject Type="Embed" ProgID="Visio.Drawing.15" ShapeID="_x0000_i1026" DrawAspect="Content" ObjectID="_1673062040" r:id="rId18"/>
        </w:object>
      </w:r>
    </w:p>
    <w:p w14:paraId="0FD5306F" w14:textId="2E362145" w:rsidR="00C82327" w:rsidRDefault="00C82327" w:rsidP="00C82327">
      <w:pPr>
        <w:pStyle w:val="BodyText"/>
        <w:numPr>
          <w:ilvl w:val="0"/>
          <w:numId w:val="23"/>
        </w:numPr>
        <w:spacing w:after="0"/>
        <w:rPr>
          <w:rFonts w:ascii="Times New Roman" w:hAnsi="Times New Roman"/>
          <w:sz w:val="22"/>
          <w:szCs w:val="22"/>
          <w:lang w:eastAsia="zh-CN"/>
        </w:rPr>
      </w:pPr>
      <w:r>
        <w:rPr>
          <w:noProof/>
        </w:rPr>
        <w:tab/>
      </w:r>
      <w:r>
        <w:rPr>
          <w:rFonts w:ascii="Times New Roman" w:hAnsi="Times New Roman"/>
          <w:sz w:val="22"/>
          <w:szCs w:val="22"/>
          <w:lang w:eastAsia="zh-CN"/>
        </w:rPr>
        <w:t xml:space="preserve">From </w:t>
      </w:r>
      <w:r w:rsidR="004A1E26">
        <w:rPr>
          <w:rFonts w:ascii="Times New Roman" w:hAnsi="Times New Roman"/>
          <w:sz w:val="22"/>
          <w:szCs w:val="22"/>
          <w:lang w:eastAsia="zh-CN"/>
        </w:rPr>
        <w:t>[26] NTT Docomo</w:t>
      </w:r>
      <w:r>
        <w:rPr>
          <w:rFonts w:ascii="Times New Roman" w:hAnsi="Times New Roman"/>
          <w:sz w:val="22"/>
          <w:szCs w:val="22"/>
          <w:lang w:eastAsia="zh-CN"/>
        </w:rPr>
        <w:t>:</w:t>
      </w:r>
    </w:p>
    <w:p w14:paraId="0C376EA5" w14:textId="14AF551B" w:rsidR="00C82327" w:rsidRPr="00C82327" w:rsidRDefault="00C82327" w:rsidP="00C82327">
      <w:pPr>
        <w:pStyle w:val="BodyText"/>
        <w:numPr>
          <w:ilvl w:val="1"/>
          <w:numId w:val="23"/>
        </w:numPr>
        <w:spacing w:after="0"/>
        <w:rPr>
          <w:rFonts w:ascii="Times New Roman" w:hAnsi="Times New Roman"/>
          <w:sz w:val="22"/>
          <w:szCs w:val="22"/>
          <w:lang w:eastAsia="zh-CN"/>
        </w:rPr>
      </w:pPr>
      <w:r w:rsidRPr="00C82327">
        <w:rPr>
          <w:rFonts w:ascii="Times New Roman" w:hAnsi="Times New Roman"/>
          <w:sz w:val="22"/>
          <w:szCs w:val="22"/>
          <w:lang w:eastAsia="zh-CN"/>
        </w:rPr>
        <w:t>When new SCSs are supported for SSB, the two alternatives below can be considered for SSB mapping in time domain:</w:t>
      </w:r>
    </w:p>
    <w:p w14:paraId="459C61D8" w14:textId="3096650C" w:rsidR="00C82327" w:rsidRPr="00C82327" w:rsidRDefault="00C82327" w:rsidP="00C82327">
      <w:pPr>
        <w:pStyle w:val="BodyText"/>
        <w:numPr>
          <w:ilvl w:val="2"/>
          <w:numId w:val="23"/>
        </w:numPr>
        <w:spacing w:after="0"/>
        <w:rPr>
          <w:rFonts w:ascii="Times New Roman" w:hAnsi="Times New Roman"/>
          <w:sz w:val="22"/>
          <w:szCs w:val="22"/>
          <w:lang w:eastAsia="zh-CN"/>
        </w:rPr>
      </w:pPr>
      <w:r w:rsidRPr="00C82327">
        <w:rPr>
          <w:rFonts w:ascii="Times New Roman" w:hAnsi="Times New Roman"/>
          <w:sz w:val="22"/>
          <w:szCs w:val="22"/>
          <w:lang w:eastAsia="zh-CN"/>
        </w:rPr>
        <w:t>Two SSBs per slot, with guard period of at least 1 symbol between the SSBs</w:t>
      </w:r>
    </w:p>
    <w:p w14:paraId="716905FC" w14:textId="548252CB" w:rsidR="00C82327" w:rsidRDefault="00C82327" w:rsidP="00C82327">
      <w:pPr>
        <w:pStyle w:val="BodyText"/>
        <w:numPr>
          <w:ilvl w:val="2"/>
          <w:numId w:val="23"/>
        </w:numPr>
        <w:spacing w:after="0"/>
        <w:rPr>
          <w:rFonts w:ascii="Times New Roman" w:hAnsi="Times New Roman"/>
          <w:sz w:val="22"/>
          <w:szCs w:val="22"/>
          <w:lang w:eastAsia="zh-CN"/>
        </w:rPr>
      </w:pPr>
      <w:r w:rsidRPr="00C82327">
        <w:rPr>
          <w:rFonts w:ascii="Times New Roman" w:hAnsi="Times New Roman"/>
          <w:sz w:val="22"/>
          <w:szCs w:val="22"/>
          <w:lang w:eastAsia="zh-CN"/>
        </w:rPr>
        <w:t>One SSB per slot</w:t>
      </w:r>
    </w:p>
    <w:p w14:paraId="26AF197A" w14:textId="6FA5EA25" w:rsidR="00545BDD" w:rsidRDefault="00545BDD" w:rsidP="00545BDD">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[27] WILUS</w:t>
      </w:r>
      <w:r>
        <w:rPr>
          <w:rFonts w:ascii="Times New Roman" w:hAnsi="Times New Roman"/>
          <w:sz w:val="22"/>
          <w:szCs w:val="22"/>
          <w:lang w:eastAsia="zh-CN"/>
        </w:rPr>
        <w:t>:</w:t>
      </w:r>
    </w:p>
    <w:p w14:paraId="527C1BF2" w14:textId="77777777" w:rsidR="00545BDD" w:rsidRPr="00545BDD" w:rsidRDefault="00545BDD" w:rsidP="00545BDD">
      <w:pPr>
        <w:pStyle w:val="ListParagraph"/>
        <w:numPr>
          <w:ilvl w:val="1"/>
          <w:numId w:val="23"/>
        </w:numPr>
        <w:rPr>
          <w:rFonts w:eastAsia="SimSun"/>
          <w:lang w:eastAsia="zh-CN"/>
        </w:rPr>
      </w:pPr>
      <w:r w:rsidRPr="00545BDD">
        <w:rPr>
          <w:rFonts w:eastAsia="SimSun"/>
          <w:lang w:eastAsia="zh-CN"/>
        </w:rPr>
        <w:t>At least one symbol gap in time domain between SS/PBCH blocks with different SSB indices should be considered for higher subcarrier spacing (e.g., 960kHz) taking into account a beam switching gap due to a RF interruption time of Tx/Rx beams and/or LBT gap in unlicensed spectrum.</w:t>
      </w:r>
    </w:p>
    <w:p w14:paraId="785544CF" w14:textId="77777777" w:rsidR="00545BDD" w:rsidRDefault="00545BDD" w:rsidP="00B7616B">
      <w:pPr>
        <w:pStyle w:val="BodyText"/>
        <w:spacing w:after="0"/>
        <w:rPr>
          <w:rFonts w:ascii="Times New Roman" w:hAnsi="Times New Roman"/>
          <w:sz w:val="22"/>
          <w:szCs w:val="22"/>
          <w:lang w:eastAsia="zh-CN"/>
        </w:rPr>
      </w:pPr>
    </w:p>
    <w:p w14:paraId="7CE0CC0E" w14:textId="77777777" w:rsidR="00B7616B" w:rsidRPr="004A1E26" w:rsidRDefault="00B7616B" w:rsidP="00B7616B">
      <w:pPr>
        <w:pStyle w:val="BodyText"/>
        <w:spacing w:after="0"/>
        <w:rPr>
          <w:rFonts w:ascii="Times New Roman" w:hAnsi="Times New Roman"/>
          <w:b/>
          <w:bCs/>
          <w:sz w:val="22"/>
          <w:szCs w:val="22"/>
          <w:lang w:eastAsia="zh-CN"/>
        </w:rPr>
      </w:pPr>
      <w:r w:rsidRPr="004A1E26">
        <w:rPr>
          <w:rFonts w:ascii="Times New Roman" w:hAnsi="Times New Roman"/>
          <w:b/>
          <w:bCs/>
          <w:sz w:val="22"/>
          <w:szCs w:val="22"/>
          <w:lang w:eastAsia="zh-CN"/>
        </w:rPr>
        <w:t>Summary of Discussions</w:t>
      </w:r>
    </w:p>
    <w:p w14:paraId="78988F65" w14:textId="364CD3FD" w:rsidR="00C85A73" w:rsidRDefault="004B3EAD" w:rsidP="003E0306">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For the not yet specified SSB SCS (i.e. 480 and 960 kHz), several companies provided proposals on which OFDM symbols and slots the SSB should be mapped on.</w:t>
      </w:r>
    </w:p>
    <w:p w14:paraId="3C6D6222" w14:textId="284B5305" w:rsidR="004B3EAD" w:rsidRDefault="004B3EAD" w:rsidP="003E0306">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For 120 kHz SSB SCS, few companies suggested to update the SSB pattern (OFDM symbols and slots SSB is defined for).</w:t>
      </w:r>
    </w:p>
    <w:p w14:paraId="6CBCA8FA" w14:textId="2F7239F0" w:rsidR="008F74C0" w:rsidRDefault="008F74C0" w:rsidP="003E0306">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Suggest </w:t>
      </w:r>
      <w:proofErr w:type="gramStart"/>
      <w:r>
        <w:rPr>
          <w:rFonts w:ascii="Times New Roman" w:hAnsi="Times New Roman"/>
          <w:sz w:val="22"/>
          <w:szCs w:val="22"/>
          <w:lang w:eastAsia="zh-CN"/>
        </w:rPr>
        <w:t>to discuss</w:t>
      </w:r>
      <w:proofErr w:type="gramEnd"/>
      <w:r>
        <w:rPr>
          <w:rFonts w:ascii="Times New Roman" w:hAnsi="Times New Roman"/>
          <w:sz w:val="22"/>
          <w:szCs w:val="22"/>
          <w:lang w:eastAsia="zh-CN"/>
        </w:rPr>
        <w:t xml:space="preserve"> first supported SSB numerology. For the agreed SSB numerology, e.g. 120 kHz, suggest </w:t>
      </w:r>
      <w:proofErr w:type="gramStart"/>
      <w:r>
        <w:rPr>
          <w:rFonts w:ascii="Times New Roman" w:hAnsi="Times New Roman"/>
          <w:sz w:val="22"/>
          <w:szCs w:val="22"/>
          <w:lang w:eastAsia="zh-CN"/>
        </w:rPr>
        <w:t>to discuss</w:t>
      </w:r>
      <w:proofErr w:type="gramEnd"/>
      <w:r>
        <w:rPr>
          <w:rFonts w:ascii="Times New Roman" w:hAnsi="Times New Roman"/>
          <w:sz w:val="22"/>
          <w:szCs w:val="22"/>
          <w:lang w:eastAsia="zh-CN"/>
        </w:rPr>
        <w:t xml:space="preserve"> SSB resource patterns (including whether existing pattern should be applicable).</w:t>
      </w:r>
    </w:p>
    <w:p w14:paraId="22F10FF4" w14:textId="14FDB6D2" w:rsidR="00D37767" w:rsidRDefault="00D37767">
      <w:pPr>
        <w:pStyle w:val="BodyText"/>
        <w:spacing w:after="0"/>
        <w:rPr>
          <w:rFonts w:ascii="Times New Roman" w:hAnsi="Times New Roman"/>
          <w:sz w:val="22"/>
          <w:szCs w:val="22"/>
          <w:lang w:eastAsia="zh-CN"/>
        </w:rPr>
      </w:pPr>
    </w:p>
    <w:p w14:paraId="645B4C16" w14:textId="77777777" w:rsidR="00D37767" w:rsidRDefault="00D37767">
      <w:pPr>
        <w:pStyle w:val="BodyText"/>
        <w:spacing w:after="0"/>
        <w:rPr>
          <w:rFonts w:ascii="Times New Roman" w:hAnsi="Times New Roman"/>
          <w:sz w:val="22"/>
          <w:szCs w:val="22"/>
          <w:lang w:eastAsia="zh-CN"/>
        </w:rPr>
      </w:pPr>
    </w:p>
    <w:p w14:paraId="40AE57B5" w14:textId="7B6787ED" w:rsidR="00B15FA1" w:rsidRDefault="00B15FA1">
      <w:pPr>
        <w:pStyle w:val="BodyText"/>
        <w:spacing w:after="0"/>
        <w:rPr>
          <w:rFonts w:ascii="Times New Roman" w:hAnsi="Times New Roman"/>
          <w:sz w:val="22"/>
          <w:szCs w:val="22"/>
          <w:lang w:eastAsia="zh-CN"/>
        </w:rPr>
      </w:pPr>
    </w:p>
    <w:p w14:paraId="4DD692BF" w14:textId="4E25219D" w:rsidR="00B15FA1" w:rsidRPr="00107E85" w:rsidRDefault="00107E85" w:rsidP="00107E85">
      <w:pPr>
        <w:pStyle w:val="Heading3"/>
        <w:rPr>
          <w:lang w:eastAsia="zh-CN"/>
        </w:rPr>
      </w:pPr>
      <w:r>
        <w:rPr>
          <w:lang w:eastAsia="zh-CN"/>
        </w:rPr>
        <w:t xml:space="preserve">2.1.6 </w:t>
      </w:r>
      <w:r w:rsidR="00B15FA1" w:rsidRPr="00107E85">
        <w:rPr>
          <w:lang w:eastAsia="zh-CN"/>
        </w:rPr>
        <w:t>SSB and CORESET#0 Multiplexing</w:t>
      </w:r>
    </w:p>
    <w:p w14:paraId="5FFE96CC" w14:textId="7877A9D1" w:rsidR="00B15FA1" w:rsidRDefault="00B15FA1" w:rsidP="00B15FA1">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[1]</w:t>
      </w:r>
      <w:r w:rsidR="004A1E26">
        <w:rPr>
          <w:rFonts w:ascii="Times New Roman" w:hAnsi="Times New Roman"/>
          <w:sz w:val="22"/>
          <w:szCs w:val="22"/>
          <w:lang w:eastAsia="zh-CN"/>
        </w:rPr>
        <w:t xml:space="preserve"> </w:t>
      </w:r>
      <w:r w:rsidR="004A1E26" w:rsidRPr="004A1E26">
        <w:rPr>
          <w:rFonts w:ascii="Times New Roman" w:hAnsi="Times New Roman"/>
          <w:sz w:val="22"/>
          <w:szCs w:val="22"/>
          <w:lang w:eastAsia="zh-CN"/>
        </w:rPr>
        <w:t>FUTUREWEI</w:t>
      </w:r>
      <w:r>
        <w:rPr>
          <w:rFonts w:ascii="Times New Roman" w:hAnsi="Times New Roman"/>
          <w:sz w:val="22"/>
          <w:szCs w:val="22"/>
          <w:lang w:eastAsia="zh-CN"/>
        </w:rPr>
        <w:t>:</w:t>
      </w:r>
    </w:p>
    <w:p w14:paraId="698AEA78" w14:textId="0636AC48" w:rsidR="00B15FA1" w:rsidRDefault="00B15FA1" w:rsidP="00B15FA1">
      <w:pPr>
        <w:pStyle w:val="BodyText"/>
        <w:numPr>
          <w:ilvl w:val="1"/>
          <w:numId w:val="23"/>
        </w:numPr>
        <w:spacing w:after="0"/>
        <w:rPr>
          <w:rFonts w:ascii="Times New Roman" w:hAnsi="Times New Roman"/>
          <w:sz w:val="22"/>
          <w:szCs w:val="22"/>
          <w:lang w:eastAsia="zh-CN"/>
        </w:rPr>
      </w:pPr>
      <w:r w:rsidRPr="00B15FA1">
        <w:rPr>
          <w:rFonts w:ascii="Times New Roman" w:hAnsi="Times New Roman"/>
          <w:sz w:val="22"/>
          <w:szCs w:val="22"/>
          <w:lang w:eastAsia="zh-CN"/>
        </w:rPr>
        <w:t>Support a configuration of SS/PBCH and Type-0 PDCCH multiplexed in the same slot using the same QCL.</w:t>
      </w:r>
    </w:p>
    <w:p w14:paraId="7A7BF715" w14:textId="1738AF44" w:rsidR="00AB1BD7" w:rsidRDefault="00AB1BD7" w:rsidP="00B15FA1">
      <w:pPr>
        <w:pStyle w:val="BodyText"/>
        <w:numPr>
          <w:ilvl w:val="1"/>
          <w:numId w:val="23"/>
        </w:numPr>
        <w:spacing w:after="0"/>
        <w:rPr>
          <w:rFonts w:ascii="Times New Roman" w:hAnsi="Times New Roman"/>
          <w:sz w:val="22"/>
          <w:szCs w:val="22"/>
          <w:lang w:eastAsia="zh-CN"/>
        </w:rPr>
      </w:pPr>
      <w:r w:rsidRPr="00AB1BD7">
        <w:rPr>
          <w:rFonts w:ascii="Times New Roman" w:hAnsi="Times New Roman"/>
          <w:sz w:val="22"/>
          <w:szCs w:val="22"/>
          <w:lang w:eastAsia="zh-CN"/>
        </w:rPr>
        <w:t>Support SSB and CORESET#0 multiplexing pattern 1 (different slots), and pattern 3 (same slots).</w:t>
      </w:r>
    </w:p>
    <w:p w14:paraId="74A885A3" w14:textId="6F691CDC" w:rsidR="00AB1BD7" w:rsidRDefault="00AB1BD7" w:rsidP="00B15FA1">
      <w:pPr>
        <w:pStyle w:val="BodyText"/>
        <w:numPr>
          <w:ilvl w:val="1"/>
          <w:numId w:val="23"/>
        </w:numPr>
        <w:spacing w:after="0"/>
        <w:rPr>
          <w:rFonts w:ascii="Times New Roman" w:hAnsi="Times New Roman"/>
          <w:sz w:val="22"/>
          <w:szCs w:val="22"/>
          <w:lang w:eastAsia="zh-CN"/>
        </w:rPr>
      </w:pPr>
      <w:r w:rsidRPr="00AB1BD7">
        <w:rPr>
          <w:rFonts w:ascii="Times New Roman" w:hAnsi="Times New Roman"/>
          <w:sz w:val="22"/>
          <w:szCs w:val="22"/>
          <w:lang w:eastAsia="zh-CN"/>
        </w:rPr>
        <w:t>Support a configuration where the PDSCH scheduled by Type-0 PDCCH can be rate-matched around the corresponding SSBs.</w:t>
      </w:r>
    </w:p>
    <w:p w14:paraId="27F25D6B" w14:textId="51A7350F" w:rsidR="00020160" w:rsidRDefault="00020160" w:rsidP="00020160">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 Lenovo, Motorola Mobility</w:t>
      </w:r>
      <w:r>
        <w:rPr>
          <w:rFonts w:ascii="Times New Roman" w:hAnsi="Times New Roman"/>
          <w:sz w:val="22"/>
          <w:szCs w:val="22"/>
          <w:lang w:eastAsia="zh-CN"/>
        </w:rPr>
        <w:t>:</w:t>
      </w:r>
    </w:p>
    <w:p w14:paraId="500BB605" w14:textId="096F1E25" w:rsidR="00B15FA1" w:rsidRDefault="00020160" w:rsidP="00020160">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 xml:space="preserve">Observation: </w:t>
      </w:r>
      <w:r w:rsidRPr="00020160">
        <w:rPr>
          <w:rFonts w:ascii="Times New Roman" w:hAnsi="Times New Roman"/>
          <w:sz w:val="22"/>
          <w:szCs w:val="22"/>
          <w:lang w:eastAsia="zh-CN"/>
        </w:rPr>
        <w:t xml:space="preserve">For supporting NR from 52.6 GHz to 71 GHz in Rel. 17, with higher SCS values such as 480kHz and 960kHz, if existing SSB structures are used, then the minimum bandwidth requirements for UE will increase significantly in order to accommodate the required number of </w:t>
      </w:r>
      <w:r w:rsidRPr="00020160">
        <w:rPr>
          <w:rFonts w:ascii="Times New Roman" w:hAnsi="Times New Roman"/>
          <w:sz w:val="22"/>
          <w:szCs w:val="22"/>
          <w:lang w:eastAsia="zh-CN"/>
        </w:rPr>
        <w:lastRenderedPageBreak/>
        <w:t>frequency resources within a time-symbol for PBCH/PSS/SSS and only multiplexing pattern 1 could be supported</w:t>
      </w:r>
    </w:p>
    <w:p w14:paraId="06E41D0E" w14:textId="3C2BEA8A" w:rsidR="000E7B38" w:rsidRDefault="000E7B38" w:rsidP="000E7B38">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 xml:space="preserve">[3] ZTE, </w:t>
      </w:r>
      <w:proofErr w:type="spellStart"/>
      <w:r w:rsidR="004A1E26">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73A8D3E9" w14:textId="77777777" w:rsidR="000E7B38" w:rsidRPr="000E7B38" w:rsidRDefault="000E7B38" w:rsidP="000E7B38">
      <w:pPr>
        <w:pStyle w:val="BodyText"/>
        <w:numPr>
          <w:ilvl w:val="1"/>
          <w:numId w:val="23"/>
        </w:numPr>
        <w:spacing w:after="0"/>
        <w:rPr>
          <w:rFonts w:ascii="Times New Roman" w:hAnsi="Times New Roman"/>
          <w:sz w:val="22"/>
          <w:szCs w:val="22"/>
          <w:lang w:eastAsia="zh-CN"/>
        </w:rPr>
      </w:pPr>
      <w:r w:rsidRPr="000E7B38">
        <w:rPr>
          <w:rFonts w:ascii="Times New Roman" w:hAnsi="Times New Roman"/>
          <w:sz w:val="22"/>
          <w:szCs w:val="22"/>
          <w:lang w:eastAsia="zh-CN"/>
        </w:rPr>
        <w:t>The following multiplexing patterns and combinations of SCSs of SSB and Type0-PDCCH can be considered for Rel-17 NR above 52.6 GHz.</w:t>
      </w:r>
    </w:p>
    <w:p w14:paraId="2ED683D6" w14:textId="77777777" w:rsidR="000E7B38" w:rsidRPr="000E7B38" w:rsidRDefault="000E7B38" w:rsidP="000E7B38">
      <w:pPr>
        <w:pStyle w:val="BodyText"/>
        <w:numPr>
          <w:ilvl w:val="2"/>
          <w:numId w:val="23"/>
        </w:numPr>
        <w:spacing w:after="0"/>
        <w:rPr>
          <w:rFonts w:ascii="Times New Roman" w:hAnsi="Times New Roman"/>
          <w:sz w:val="22"/>
          <w:szCs w:val="22"/>
          <w:lang w:eastAsia="zh-CN"/>
        </w:rPr>
      </w:pPr>
      <w:r w:rsidRPr="000E7B38">
        <w:rPr>
          <w:rFonts w:ascii="Times New Roman" w:hAnsi="Times New Roman"/>
          <w:sz w:val="22"/>
          <w:szCs w:val="22"/>
          <w:lang w:eastAsia="zh-CN"/>
        </w:rPr>
        <w:t>(SSB, Type0-PDCCH): SCS (120 kHz, 120 kHz)</w:t>
      </w:r>
    </w:p>
    <w:p w14:paraId="768C7BAF" w14:textId="77777777" w:rsidR="000E7B38" w:rsidRPr="000E7B38" w:rsidRDefault="000E7B38" w:rsidP="000E7B38">
      <w:pPr>
        <w:pStyle w:val="BodyText"/>
        <w:numPr>
          <w:ilvl w:val="3"/>
          <w:numId w:val="23"/>
        </w:numPr>
        <w:spacing w:after="0"/>
        <w:rPr>
          <w:rFonts w:ascii="Times New Roman" w:hAnsi="Times New Roman"/>
          <w:sz w:val="22"/>
          <w:szCs w:val="22"/>
          <w:lang w:eastAsia="zh-CN"/>
        </w:rPr>
      </w:pPr>
      <w:r w:rsidRPr="000E7B38">
        <w:rPr>
          <w:rFonts w:ascii="Times New Roman" w:hAnsi="Times New Roman"/>
          <w:sz w:val="22"/>
          <w:szCs w:val="22"/>
          <w:lang w:eastAsia="zh-CN"/>
        </w:rPr>
        <w:t>Multiplexing patterns: 1, 3</w:t>
      </w:r>
    </w:p>
    <w:p w14:paraId="0671EBB4" w14:textId="77777777" w:rsidR="000E7B38" w:rsidRPr="000E7B38" w:rsidRDefault="000E7B38" w:rsidP="000E7B38">
      <w:pPr>
        <w:pStyle w:val="BodyText"/>
        <w:numPr>
          <w:ilvl w:val="2"/>
          <w:numId w:val="23"/>
        </w:numPr>
        <w:spacing w:after="0"/>
        <w:rPr>
          <w:rFonts w:ascii="Times New Roman" w:hAnsi="Times New Roman"/>
          <w:sz w:val="22"/>
          <w:szCs w:val="22"/>
          <w:lang w:eastAsia="zh-CN"/>
        </w:rPr>
      </w:pPr>
      <w:r w:rsidRPr="000E7B38">
        <w:rPr>
          <w:rFonts w:ascii="Times New Roman" w:hAnsi="Times New Roman"/>
          <w:sz w:val="22"/>
          <w:szCs w:val="22"/>
          <w:lang w:eastAsia="zh-CN"/>
        </w:rPr>
        <w:t xml:space="preserve">(SSB, Type0-PDCCH): SCS (480 kHz, 480 kHz) </w:t>
      </w:r>
    </w:p>
    <w:p w14:paraId="5B6C0712" w14:textId="77777777" w:rsidR="000E7B38" w:rsidRPr="000E7B38" w:rsidRDefault="000E7B38" w:rsidP="000E7B38">
      <w:pPr>
        <w:pStyle w:val="BodyText"/>
        <w:numPr>
          <w:ilvl w:val="3"/>
          <w:numId w:val="23"/>
        </w:numPr>
        <w:spacing w:after="0"/>
        <w:rPr>
          <w:rFonts w:ascii="Times New Roman" w:hAnsi="Times New Roman"/>
          <w:sz w:val="22"/>
          <w:szCs w:val="22"/>
          <w:lang w:eastAsia="zh-CN"/>
        </w:rPr>
      </w:pPr>
      <w:r w:rsidRPr="000E7B38">
        <w:rPr>
          <w:rFonts w:ascii="Times New Roman" w:hAnsi="Times New Roman"/>
          <w:sz w:val="22"/>
          <w:szCs w:val="22"/>
          <w:lang w:eastAsia="zh-CN"/>
        </w:rPr>
        <w:t>Multiplexing patterns: 1, 3</w:t>
      </w:r>
    </w:p>
    <w:p w14:paraId="5A581D99" w14:textId="77777777" w:rsidR="000E7B38" w:rsidRPr="000E7B38" w:rsidRDefault="000E7B38" w:rsidP="000E7B38">
      <w:pPr>
        <w:pStyle w:val="BodyText"/>
        <w:numPr>
          <w:ilvl w:val="2"/>
          <w:numId w:val="23"/>
        </w:numPr>
        <w:spacing w:after="0"/>
        <w:rPr>
          <w:rFonts w:ascii="Times New Roman" w:hAnsi="Times New Roman"/>
          <w:sz w:val="22"/>
          <w:szCs w:val="22"/>
          <w:lang w:eastAsia="zh-CN"/>
        </w:rPr>
      </w:pPr>
      <w:r w:rsidRPr="000E7B38">
        <w:rPr>
          <w:rFonts w:ascii="Times New Roman" w:hAnsi="Times New Roman"/>
          <w:sz w:val="22"/>
          <w:szCs w:val="22"/>
          <w:lang w:eastAsia="zh-CN"/>
        </w:rPr>
        <w:t xml:space="preserve">(SSB, Type0-PDCCH): SCS (960 kHz, 960 kHz) </w:t>
      </w:r>
    </w:p>
    <w:p w14:paraId="01744B2E" w14:textId="6670E475" w:rsidR="000E7B38" w:rsidRDefault="000E7B38" w:rsidP="000E7B38">
      <w:pPr>
        <w:pStyle w:val="BodyText"/>
        <w:numPr>
          <w:ilvl w:val="3"/>
          <w:numId w:val="23"/>
        </w:numPr>
        <w:spacing w:after="0"/>
        <w:rPr>
          <w:rFonts w:ascii="Times New Roman" w:hAnsi="Times New Roman"/>
          <w:sz w:val="22"/>
          <w:szCs w:val="22"/>
          <w:lang w:eastAsia="zh-CN"/>
        </w:rPr>
      </w:pPr>
      <w:r w:rsidRPr="000E7B38">
        <w:rPr>
          <w:rFonts w:ascii="Times New Roman" w:hAnsi="Times New Roman"/>
          <w:sz w:val="22"/>
          <w:szCs w:val="22"/>
          <w:lang w:eastAsia="zh-CN"/>
        </w:rPr>
        <w:t>Multiplexing patterns: 1, 3</w:t>
      </w:r>
    </w:p>
    <w:p w14:paraId="13F94375" w14:textId="1350C9C8" w:rsidR="00EE154D" w:rsidRDefault="00EE154D" w:rsidP="00EE154D">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[7] CAICT</w:t>
      </w:r>
      <w:r>
        <w:rPr>
          <w:rFonts w:ascii="Times New Roman" w:hAnsi="Times New Roman"/>
          <w:sz w:val="22"/>
          <w:szCs w:val="22"/>
          <w:lang w:eastAsia="zh-CN"/>
        </w:rPr>
        <w:t>:</w:t>
      </w:r>
    </w:p>
    <w:p w14:paraId="5975B963" w14:textId="03537A0F" w:rsidR="00EE154D" w:rsidRDefault="00EE154D" w:rsidP="00EE154D">
      <w:pPr>
        <w:pStyle w:val="BodyText"/>
        <w:numPr>
          <w:ilvl w:val="1"/>
          <w:numId w:val="23"/>
        </w:numPr>
        <w:spacing w:after="0"/>
        <w:rPr>
          <w:rFonts w:ascii="Times New Roman" w:hAnsi="Times New Roman"/>
          <w:sz w:val="22"/>
          <w:szCs w:val="22"/>
          <w:lang w:eastAsia="zh-CN"/>
        </w:rPr>
      </w:pPr>
      <w:r w:rsidRPr="00EE154D">
        <w:rPr>
          <w:rFonts w:ascii="Times New Roman" w:hAnsi="Times New Roman"/>
          <w:sz w:val="22"/>
          <w:szCs w:val="22"/>
          <w:lang w:eastAsia="zh-CN"/>
        </w:rPr>
        <w:t>At most two SSB and CORESET#0 multiplexing patterns are used for 480 and 960 kHz SCS.</w:t>
      </w:r>
    </w:p>
    <w:p w14:paraId="347E3DF5" w14:textId="41B9771D" w:rsidR="0005490F" w:rsidRDefault="0005490F" w:rsidP="0005490F">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[8] CATT</w:t>
      </w:r>
      <w:r>
        <w:rPr>
          <w:rFonts w:ascii="Times New Roman" w:hAnsi="Times New Roman"/>
          <w:sz w:val="22"/>
          <w:szCs w:val="22"/>
          <w:lang w:eastAsia="zh-CN"/>
        </w:rPr>
        <w:t>:</w:t>
      </w:r>
    </w:p>
    <w:p w14:paraId="603419B2" w14:textId="77777777" w:rsidR="0005490F" w:rsidRPr="0005490F" w:rsidRDefault="0005490F" w:rsidP="0005490F">
      <w:pPr>
        <w:pStyle w:val="BodyText"/>
        <w:numPr>
          <w:ilvl w:val="1"/>
          <w:numId w:val="23"/>
        </w:numPr>
        <w:spacing w:after="0"/>
        <w:rPr>
          <w:rFonts w:ascii="Times New Roman" w:hAnsi="Times New Roman"/>
          <w:sz w:val="22"/>
          <w:szCs w:val="22"/>
          <w:lang w:eastAsia="zh-CN"/>
        </w:rPr>
      </w:pPr>
      <w:r w:rsidRPr="0005490F">
        <w:rPr>
          <w:rFonts w:ascii="Times New Roman" w:hAnsi="Times New Roman"/>
          <w:sz w:val="22"/>
          <w:szCs w:val="22"/>
          <w:lang w:eastAsia="zh-CN"/>
        </w:rPr>
        <w:t xml:space="preserve">While 480 kHz and 960 kHz SCS are </w:t>
      </w:r>
      <w:proofErr w:type="gramStart"/>
      <w:r w:rsidRPr="0005490F">
        <w:rPr>
          <w:rFonts w:ascii="Times New Roman" w:hAnsi="Times New Roman"/>
          <w:sz w:val="22"/>
          <w:szCs w:val="22"/>
          <w:lang w:eastAsia="zh-CN"/>
        </w:rPr>
        <w:t>introduced,  the</w:t>
      </w:r>
      <w:proofErr w:type="gramEnd"/>
      <w:r w:rsidRPr="0005490F">
        <w:rPr>
          <w:rFonts w:ascii="Times New Roman" w:hAnsi="Times New Roman"/>
          <w:sz w:val="22"/>
          <w:szCs w:val="22"/>
          <w:lang w:eastAsia="zh-CN"/>
        </w:rPr>
        <w:t xml:space="preserve"> 1bit indication in MIB provides the information ofType0-PDCCH SCS  along with the detected SSB SCS in a given band in 52.7 -71 GHz , </w:t>
      </w:r>
    </w:p>
    <w:p w14:paraId="49CAA937" w14:textId="77777777" w:rsidR="0005490F" w:rsidRPr="0005490F" w:rsidRDefault="0005490F" w:rsidP="0005490F">
      <w:pPr>
        <w:pStyle w:val="BodyText"/>
        <w:numPr>
          <w:ilvl w:val="2"/>
          <w:numId w:val="23"/>
        </w:numPr>
        <w:spacing w:after="0"/>
        <w:rPr>
          <w:rFonts w:ascii="Times New Roman" w:hAnsi="Times New Roman"/>
          <w:sz w:val="22"/>
          <w:szCs w:val="22"/>
          <w:lang w:eastAsia="zh-CN"/>
        </w:rPr>
      </w:pPr>
      <w:r w:rsidRPr="0005490F">
        <w:rPr>
          <w:rFonts w:ascii="Times New Roman" w:hAnsi="Times New Roman"/>
          <w:sz w:val="22"/>
          <w:szCs w:val="22"/>
          <w:lang w:eastAsia="zh-CN"/>
        </w:rPr>
        <w:t>Issue on multiplexing pattern type(s) (Pattern 1, 2, and/or 3) for SSB and CORESET#0 multiplexing, and other signals</w:t>
      </w:r>
    </w:p>
    <w:tbl>
      <w:tblPr>
        <w:tblW w:w="6170" w:type="dxa"/>
        <w:jc w:val="center"/>
        <w:tblLook w:val="04A0" w:firstRow="1" w:lastRow="0" w:firstColumn="1" w:lastColumn="0" w:noHBand="0" w:noVBand="1"/>
      </w:tblPr>
      <w:tblGrid>
        <w:gridCol w:w="1780"/>
        <w:gridCol w:w="4390"/>
      </w:tblGrid>
      <w:tr w:rsidR="0005490F" w:rsidRPr="00E42C79" w14:paraId="76F30407" w14:textId="77777777" w:rsidTr="005B4B58">
        <w:trPr>
          <w:trHeight w:val="461"/>
          <w:jc w:val="center"/>
        </w:trPr>
        <w:tc>
          <w:tcPr>
            <w:tcW w:w="1780" w:type="dxa"/>
            <w:tcBorders>
              <w:top w:val="single" w:sz="4" w:space="0" w:color="auto"/>
              <w:left w:val="single" w:sz="4" w:space="0" w:color="auto"/>
              <w:bottom w:val="single" w:sz="4" w:space="0" w:color="auto"/>
              <w:right w:val="single" w:sz="4" w:space="0" w:color="auto"/>
            </w:tcBorders>
            <w:shd w:val="clear" w:color="000000" w:fill="FABF8F"/>
            <w:vAlign w:val="bottom"/>
            <w:hideMark/>
          </w:tcPr>
          <w:p w14:paraId="1A87E03D" w14:textId="77777777" w:rsidR="0005490F" w:rsidRPr="00F046C1" w:rsidRDefault="0005490F" w:rsidP="005B4B58">
            <w:pPr>
              <w:jc w:val="center"/>
              <w:rPr>
                <w:rFonts w:eastAsiaTheme="minorEastAsia"/>
                <w:lang w:val="en-GB" w:eastAsia="zh-CN"/>
              </w:rPr>
            </w:pPr>
            <w:r>
              <w:rPr>
                <w:rFonts w:eastAsiaTheme="minorEastAsia" w:hint="eastAsia"/>
                <w:lang w:val="en-GB" w:eastAsia="zh-CN"/>
              </w:rPr>
              <w:t>SCS of SS/PBCH in extended FR2</w:t>
            </w:r>
          </w:p>
        </w:tc>
        <w:tc>
          <w:tcPr>
            <w:tcW w:w="4390" w:type="dxa"/>
            <w:tcBorders>
              <w:top w:val="single" w:sz="4" w:space="0" w:color="auto"/>
              <w:left w:val="nil"/>
              <w:bottom w:val="single" w:sz="4" w:space="0" w:color="auto"/>
              <w:right w:val="single" w:sz="4" w:space="0" w:color="auto"/>
            </w:tcBorders>
            <w:shd w:val="clear" w:color="000000" w:fill="FABF8F"/>
            <w:vAlign w:val="bottom"/>
            <w:hideMark/>
          </w:tcPr>
          <w:p w14:paraId="69B2444C" w14:textId="77777777" w:rsidR="0005490F" w:rsidRPr="00F046C1" w:rsidRDefault="0005490F" w:rsidP="005B4B58">
            <w:pPr>
              <w:jc w:val="center"/>
              <w:rPr>
                <w:rFonts w:eastAsiaTheme="minorEastAsia"/>
                <w:lang w:val="en-GB" w:eastAsia="zh-CN"/>
              </w:rPr>
            </w:pPr>
            <w:r>
              <w:rPr>
                <w:rFonts w:eastAsiaTheme="minorEastAsia"/>
                <w:lang w:val="en-GB" w:eastAsia="zh-CN"/>
              </w:rPr>
              <w:t>A</w:t>
            </w:r>
            <w:r>
              <w:rPr>
                <w:rFonts w:eastAsiaTheme="minorEastAsia" w:hint="eastAsia"/>
                <w:lang w:val="en-GB" w:eastAsia="zh-CN"/>
              </w:rPr>
              <w:t>ssociated Type0-PDCCH SCS in extended FR2</w:t>
            </w:r>
          </w:p>
        </w:tc>
      </w:tr>
      <w:tr w:rsidR="0005490F" w:rsidRPr="00E42C79" w14:paraId="0D4A3CE1" w14:textId="77777777" w:rsidTr="005B4B58">
        <w:trPr>
          <w:trHeight w:val="285"/>
          <w:jc w:val="center"/>
        </w:trPr>
        <w:tc>
          <w:tcPr>
            <w:tcW w:w="1780" w:type="dxa"/>
            <w:vMerge w:val="restart"/>
            <w:tcBorders>
              <w:top w:val="nil"/>
              <w:left w:val="single" w:sz="4" w:space="0" w:color="auto"/>
              <w:right w:val="single" w:sz="4" w:space="0" w:color="auto"/>
            </w:tcBorders>
            <w:shd w:val="clear" w:color="auto" w:fill="auto"/>
            <w:noWrap/>
            <w:vAlign w:val="center"/>
            <w:hideMark/>
          </w:tcPr>
          <w:p w14:paraId="63EE7A60" w14:textId="77777777" w:rsidR="0005490F" w:rsidRPr="00F046C1" w:rsidRDefault="0005490F" w:rsidP="005B4B58">
            <w:pPr>
              <w:jc w:val="center"/>
              <w:rPr>
                <w:rFonts w:eastAsiaTheme="minorEastAsia"/>
                <w:lang w:val="en-GB" w:eastAsia="zh-CN"/>
              </w:rPr>
            </w:pPr>
            <w:r>
              <w:rPr>
                <w:rFonts w:eastAsiaTheme="minorEastAsia" w:hint="eastAsia"/>
                <w:lang w:val="en-GB" w:eastAsia="zh-CN"/>
              </w:rPr>
              <w:t>120KHz</w:t>
            </w:r>
            <w:r w:rsidRPr="00E42C79">
              <w:rPr>
                <w:rFonts w:eastAsia="Batang" w:hint="eastAsia"/>
                <w:lang w:val="en-GB"/>
              </w:rPr>
              <w:t xml:space="preserve"> </w:t>
            </w:r>
          </w:p>
        </w:tc>
        <w:tc>
          <w:tcPr>
            <w:tcW w:w="4390" w:type="dxa"/>
            <w:tcBorders>
              <w:top w:val="nil"/>
              <w:left w:val="nil"/>
              <w:bottom w:val="single" w:sz="4" w:space="0" w:color="auto"/>
              <w:right w:val="single" w:sz="4" w:space="0" w:color="auto"/>
            </w:tcBorders>
            <w:shd w:val="clear" w:color="auto" w:fill="auto"/>
            <w:noWrap/>
            <w:vAlign w:val="bottom"/>
            <w:hideMark/>
          </w:tcPr>
          <w:p w14:paraId="4ED99C33" w14:textId="77777777" w:rsidR="0005490F" w:rsidRPr="00E42C79" w:rsidRDefault="0005490F" w:rsidP="005B4B58">
            <w:pPr>
              <w:jc w:val="center"/>
              <w:rPr>
                <w:rFonts w:eastAsia="Batang"/>
                <w:lang w:val="en-GB"/>
              </w:rPr>
            </w:pPr>
            <w:r w:rsidRPr="00E42C79">
              <w:rPr>
                <w:rFonts w:eastAsia="Batang" w:hint="eastAsia"/>
                <w:lang w:val="en-GB"/>
              </w:rPr>
              <w:t>120KHz</w:t>
            </w:r>
          </w:p>
        </w:tc>
      </w:tr>
      <w:tr w:rsidR="0005490F" w:rsidRPr="00E42C79" w14:paraId="0BD4E186" w14:textId="77777777" w:rsidTr="005B4B58">
        <w:trPr>
          <w:trHeight w:val="285"/>
          <w:jc w:val="center"/>
        </w:trPr>
        <w:tc>
          <w:tcPr>
            <w:tcW w:w="1780" w:type="dxa"/>
            <w:vMerge/>
            <w:tcBorders>
              <w:left w:val="single" w:sz="4" w:space="0" w:color="auto"/>
              <w:bottom w:val="single" w:sz="4" w:space="0" w:color="auto"/>
              <w:right w:val="single" w:sz="4" w:space="0" w:color="auto"/>
            </w:tcBorders>
            <w:shd w:val="clear" w:color="auto" w:fill="auto"/>
            <w:noWrap/>
            <w:vAlign w:val="center"/>
            <w:hideMark/>
          </w:tcPr>
          <w:p w14:paraId="740E29E0" w14:textId="77777777" w:rsidR="0005490F" w:rsidRPr="00E42C79" w:rsidRDefault="0005490F" w:rsidP="005B4B58">
            <w:pPr>
              <w:jc w:val="center"/>
              <w:rPr>
                <w:rFonts w:eastAsia="Batang"/>
                <w:lang w:val="en-GB"/>
              </w:rPr>
            </w:pPr>
          </w:p>
        </w:tc>
        <w:tc>
          <w:tcPr>
            <w:tcW w:w="4390" w:type="dxa"/>
            <w:tcBorders>
              <w:top w:val="nil"/>
              <w:left w:val="nil"/>
              <w:bottom w:val="single" w:sz="4" w:space="0" w:color="auto"/>
              <w:right w:val="single" w:sz="4" w:space="0" w:color="auto"/>
            </w:tcBorders>
            <w:shd w:val="clear" w:color="auto" w:fill="auto"/>
            <w:noWrap/>
            <w:vAlign w:val="bottom"/>
            <w:hideMark/>
          </w:tcPr>
          <w:p w14:paraId="5E6961AC" w14:textId="77777777" w:rsidR="0005490F" w:rsidRPr="006A3A4C" w:rsidRDefault="0005490F" w:rsidP="005B4B58">
            <w:pPr>
              <w:jc w:val="center"/>
              <w:rPr>
                <w:rFonts w:eastAsiaTheme="minorEastAsia"/>
                <w:lang w:val="en-GB" w:eastAsia="zh-CN"/>
              </w:rPr>
            </w:pPr>
            <w:r>
              <w:rPr>
                <w:rFonts w:eastAsiaTheme="minorEastAsia" w:hint="eastAsia"/>
                <w:lang w:val="en-GB" w:eastAsia="zh-CN"/>
              </w:rPr>
              <w:t>48</w:t>
            </w:r>
            <w:r w:rsidRPr="00E42C79">
              <w:rPr>
                <w:rFonts w:eastAsia="Batang" w:hint="eastAsia"/>
                <w:lang w:val="en-GB"/>
              </w:rPr>
              <w:t>0K</w:t>
            </w:r>
            <w:r>
              <w:rPr>
                <w:rFonts w:eastAsiaTheme="minorEastAsia" w:hint="eastAsia"/>
                <w:lang w:val="en-GB" w:eastAsia="zh-CN"/>
              </w:rPr>
              <w:t>Hz</w:t>
            </w:r>
          </w:p>
        </w:tc>
      </w:tr>
      <w:tr w:rsidR="0005490F" w:rsidRPr="00E42C79" w14:paraId="6658F193" w14:textId="77777777" w:rsidTr="005B4B58">
        <w:trPr>
          <w:trHeight w:val="285"/>
          <w:jc w:val="center"/>
        </w:trPr>
        <w:tc>
          <w:tcPr>
            <w:tcW w:w="1780" w:type="dxa"/>
            <w:vMerge w:val="restart"/>
            <w:tcBorders>
              <w:top w:val="nil"/>
              <w:left w:val="single" w:sz="4" w:space="0" w:color="auto"/>
              <w:right w:val="single" w:sz="4" w:space="0" w:color="auto"/>
            </w:tcBorders>
            <w:shd w:val="clear" w:color="auto" w:fill="auto"/>
            <w:noWrap/>
            <w:vAlign w:val="center"/>
            <w:hideMark/>
          </w:tcPr>
          <w:p w14:paraId="00DC8396" w14:textId="77777777" w:rsidR="0005490F" w:rsidRPr="00F046C1" w:rsidRDefault="0005490F" w:rsidP="005B4B58">
            <w:pPr>
              <w:jc w:val="center"/>
              <w:rPr>
                <w:rFonts w:eastAsiaTheme="minorEastAsia"/>
                <w:lang w:val="en-GB" w:eastAsia="zh-CN"/>
              </w:rPr>
            </w:pPr>
            <w:r>
              <w:rPr>
                <w:rFonts w:eastAsiaTheme="minorEastAsia" w:hint="eastAsia"/>
                <w:lang w:val="en-GB" w:eastAsia="zh-CN"/>
              </w:rPr>
              <w:t>480KHz</w:t>
            </w:r>
          </w:p>
        </w:tc>
        <w:tc>
          <w:tcPr>
            <w:tcW w:w="4390" w:type="dxa"/>
            <w:tcBorders>
              <w:top w:val="nil"/>
              <w:left w:val="nil"/>
              <w:bottom w:val="single" w:sz="4" w:space="0" w:color="auto"/>
              <w:right w:val="single" w:sz="4" w:space="0" w:color="auto"/>
            </w:tcBorders>
            <w:shd w:val="clear" w:color="auto" w:fill="auto"/>
            <w:noWrap/>
            <w:vAlign w:val="bottom"/>
            <w:hideMark/>
          </w:tcPr>
          <w:p w14:paraId="26B0C3EC" w14:textId="77777777" w:rsidR="0005490F" w:rsidRPr="006A3A4C" w:rsidRDefault="0005490F" w:rsidP="005B4B58">
            <w:pPr>
              <w:jc w:val="center"/>
              <w:rPr>
                <w:rFonts w:eastAsiaTheme="minorEastAsia"/>
                <w:lang w:val="en-GB" w:eastAsia="zh-CN"/>
              </w:rPr>
            </w:pPr>
            <w:r w:rsidRPr="00E42C79">
              <w:rPr>
                <w:rFonts w:eastAsia="Batang" w:hint="eastAsia"/>
                <w:lang w:val="en-GB"/>
              </w:rPr>
              <w:t>480K</w:t>
            </w:r>
            <w:r>
              <w:rPr>
                <w:rFonts w:eastAsiaTheme="minorEastAsia" w:hint="eastAsia"/>
                <w:lang w:val="en-GB" w:eastAsia="zh-CN"/>
              </w:rPr>
              <w:t>Hz</w:t>
            </w:r>
          </w:p>
        </w:tc>
      </w:tr>
      <w:tr w:rsidR="0005490F" w:rsidRPr="00E42C79" w14:paraId="73530C4D" w14:textId="77777777" w:rsidTr="005B4B58">
        <w:trPr>
          <w:trHeight w:val="285"/>
          <w:jc w:val="center"/>
        </w:trPr>
        <w:tc>
          <w:tcPr>
            <w:tcW w:w="1780" w:type="dxa"/>
            <w:vMerge/>
            <w:tcBorders>
              <w:left w:val="single" w:sz="4" w:space="0" w:color="auto"/>
              <w:bottom w:val="single" w:sz="4" w:space="0" w:color="auto"/>
              <w:right w:val="single" w:sz="4" w:space="0" w:color="auto"/>
            </w:tcBorders>
            <w:shd w:val="clear" w:color="auto" w:fill="auto"/>
            <w:noWrap/>
            <w:vAlign w:val="bottom"/>
            <w:hideMark/>
          </w:tcPr>
          <w:p w14:paraId="7D388C9F" w14:textId="77777777" w:rsidR="0005490F" w:rsidRPr="00E42C79" w:rsidRDefault="0005490F" w:rsidP="005B4B58">
            <w:pPr>
              <w:jc w:val="center"/>
              <w:rPr>
                <w:rFonts w:eastAsia="Batang"/>
                <w:lang w:val="en-GB"/>
              </w:rPr>
            </w:pPr>
          </w:p>
        </w:tc>
        <w:tc>
          <w:tcPr>
            <w:tcW w:w="4390" w:type="dxa"/>
            <w:tcBorders>
              <w:top w:val="nil"/>
              <w:left w:val="nil"/>
              <w:bottom w:val="single" w:sz="4" w:space="0" w:color="auto"/>
              <w:right w:val="single" w:sz="4" w:space="0" w:color="auto"/>
            </w:tcBorders>
            <w:shd w:val="clear" w:color="auto" w:fill="auto"/>
            <w:noWrap/>
            <w:vAlign w:val="bottom"/>
            <w:hideMark/>
          </w:tcPr>
          <w:p w14:paraId="7D77ADCA" w14:textId="77777777" w:rsidR="0005490F" w:rsidRPr="006A3A4C" w:rsidRDefault="0005490F" w:rsidP="005B4B58">
            <w:pPr>
              <w:jc w:val="center"/>
              <w:rPr>
                <w:rFonts w:eastAsiaTheme="minorEastAsia"/>
                <w:lang w:val="en-GB" w:eastAsia="zh-CN"/>
              </w:rPr>
            </w:pPr>
            <w:r w:rsidRPr="00E42C79">
              <w:rPr>
                <w:rFonts w:eastAsia="Batang" w:hint="eastAsia"/>
                <w:lang w:val="en-GB"/>
              </w:rPr>
              <w:t>960K</w:t>
            </w:r>
            <w:r>
              <w:rPr>
                <w:rFonts w:eastAsiaTheme="minorEastAsia" w:hint="eastAsia"/>
                <w:lang w:val="en-GB" w:eastAsia="zh-CN"/>
              </w:rPr>
              <w:t>Hz</w:t>
            </w:r>
          </w:p>
        </w:tc>
      </w:tr>
    </w:tbl>
    <w:p w14:paraId="2F6BFC0D" w14:textId="1F35C8F8" w:rsidR="0005490F" w:rsidRDefault="00635C53" w:rsidP="0005490F">
      <w:pPr>
        <w:pStyle w:val="BodyText"/>
        <w:numPr>
          <w:ilvl w:val="1"/>
          <w:numId w:val="23"/>
        </w:numPr>
        <w:spacing w:after="0"/>
        <w:rPr>
          <w:rFonts w:ascii="Times New Roman" w:hAnsi="Times New Roman"/>
          <w:sz w:val="22"/>
          <w:szCs w:val="22"/>
          <w:lang w:eastAsia="zh-CN"/>
        </w:rPr>
      </w:pPr>
      <w:r w:rsidRPr="00635C53">
        <w:rPr>
          <w:rFonts w:ascii="Times New Roman" w:hAnsi="Times New Roman"/>
          <w:sz w:val="22"/>
          <w:szCs w:val="22"/>
          <w:lang w:eastAsia="zh-CN"/>
        </w:rPr>
        <w:t xml:space="preserve">Patterns 2 and 3 of SSB and CORESET for Type0-PDCCH can multiplex with periodic CSI-RS/paging PDCCH&amp;PDSCH in frequency.  </w:t>
      </w:r>
    </w:p>
    <w:p w14:paraId="6D6BA70F" w14:textId="1B9FFD5D" w:rsidR="00835717" w:rsidRDefault="00835717" w:rsidP="00835717">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[9] vivo</w:t>
      </w:r>
      <w:r>
        <w:rPr>
          <w:rFonts w:ascii="Times New Roman" w:hAnsi="Times New Roman"/>
          <w:sz w:val="22"/>
          <w:szCs w:val="22"/>
          <w:lang w:eastAsia="zh-CN"/>
        </w:rPr>
        <w:t>:</w:t>
      </w:r>
    </w:p>
    <w:p w14:paraId="7B492D59" w14:textId="77777777" w:rsidR="00835717" w:rsidRPr="00835717" w:rsidRDefault="00835717" w:rsidP="00835717">
      <w:pPr>
        <w:pStyle w:val="BodyText"/>
        <w:numPr>
          <w:ilvl w:val="1"/>
          <w:numId w:val="23"/>
        </w:numPr>
        <w:spacing w:after="0"/>
        <w:rPr>
          <w:rFonts w:ascii="Times New Roman" w:hAnsi="Times New Roman"/>
          <w:sz w:val="22"/>
          <w:szCs w:val="22"/>
          <w:lang w:eastAsia="zh-CN"/>
        </w:rPr>
      </w:pPr>
      <w:r w:rsidRPr="00835717">
        <w:rPr>
          <w:rFonts w:ascii="Times New Roman" w:hAnsi="Times New Roman"/>
          <w:sz w:val="22"/>
          <w:szCs w:val="22"/>
          <w:lang w:eastAsia="zh-CN"/>
        </w:rPr>
        <w:t>The following alternatives could be considered to solve beam switching problem for contiguous candidate SSBs:</w:t>
      </w:r>
    </w:p>
    <w:p w14:paraId="415DA413" w14:textId="77777777" w:rsidR="00835717" w:rsidRPr="00835717" w:rsidRDefault="00835717" w:rsidP="004D5E14">
      <w:pPr>
        <w:pStyle w:val="BodyText"/>
        <w:numPr>
          <w:ilvl w:val="2"/>
          <w:numId w:val="23"/>
        </w:numPr>
        <w:spacing w:after="0"/>
        <w:rPr>
          <w:rFonts w:ascii="Times New Roman" w:hAnsi="Times New Roman"/>
          <w:sz w:val="22"/>
          <w:szCs w:val="22"/>
          <w:lang w:eastAsia="zh-CN"/>
        </w:rPr>
      </w:pPr>
      <w:r w:rsidRPr="00835717">
        <w:rPr>
          <w:rFonts w:ascii="Times New Roman" w:hAnsi="Times New Roman"/>
          <w:sz w:val="22"/>
          <w:szCs w:val="22"/>
          <w:lang w:eastAsia="zh-CN"/>
        </w:rPr>
        <w:t xml:space="preserve">Alt. 1: New SSB pattern introducing gaps between contiguous candidate </w:t>
      </w:r>
      <w:proofErr w:type="gramStart"/>
      <w:r w:rsidRPr="00835717">
        <w:rPr>
          <w:rFonts w:ascii="Times New Roman" w:hAnsi="Times New Roman"/>
          <w:sz w:val="22"/>
          <w:szCs w:val="22"/>
          <w:lang w:eastAsia="zh-CN"/>
        </w:rPr>
        <w:t>SSBs;</w:t>
      </w:r>
      <w:proofErr w:type="gramEnd"/>
    </w:p>
    <w:p w14:paraId="406C374E" w14:textId="666E9FAC" w:rsidR="00835717" w:rsidRPr="00835717" w:rsidRDefault="00835717" w:rsidP="004D5E14">
      <w:pPr>
        <w:pStyle w:val="BodyText"/>
        <w:numPr>
          <w:ilvl w:val="2"/>
          <w:numId w:val="23"/>
        </w:numPr>
        <w:spacing w:after="0"/>
        <w:rPr>
          <w:rFonts w:ascii="Times New Roman" w:hAnsi="Times New Roman"/>
          <w:sz w:val="22"/>
          <w:szCs w:val="22"/>
          <w:lang w:eastAsia="zh-CN"/>
        </w:rPr>
      </w:pPr>
      <w:r w:rsidRPr="00835717">
        <w:rPr>
          <w:rFonts w:ascii="Times New Roman" w:hAnsi="Times New Roman"/>
          <w:sz w:val="22"/>
          <w:szCs w:val="22"/>
          <w:lang w:eastAsia="zh-CN"/>
        </w:rPr>
        <w:t xml:space="preserve">Alt. 2: The same QCL assumptions for contiguous candidate SSBs (e.g. case D in </w:t>
      </w:r>
      <w:r>
        <w:rPr>
          <w:rFonts w:ascii="Times New Roman" w:hAnsi="Times New Roman"/>
          <w:sz w:val="22"/>
          <w:szCs w:val="22"/>
          <w:lang w:eastAsia="zh-CN"/>
        </w:rPr>
        <w:t>TS38.213</w:t>
      </w:r>
      <w:proofErr w:type="gramStart"/>
      <w:r w:rsidRPr="00835717">
        <w:rPr>
          <w:rFonts w:ascii="Times New Roman" w:hAnsi="Times New Roman"/>
          <w:sz w:val="22"/>
          <w:szCs w:val="22"/>
          <w:lang w:eastAsia="zh-CN"/>
        </w:rPr>
        <w:t>);</w:t>
      </w:r>
      <w:proofErr w:type="gramEnd"/>
    </w:p>
    <w:p w14:paraId="12929357" w14:textId="13FA55D1" w:rsidR="00835717" w:rsidRPr="00835717" w:rsidRDefault="00835717" w:rsidP="004D5E14">
      <w:pPr>
        <w:pStyle w:val="BodyText"/>
        <w:numPr>
          <w:ilvl w:val="2"/>
          <w:numId w:val="23"/>
        </w:numPr>
        <w:spacing w:after="0"/>
        <w:rPr>
          <w:rFonts w:ascii="Times New Roman" w:hAnsi="Times New Roman"/>
          <w:sz w:val="22"/>
          <w:szCs w:val="22"/>
          <w:lang w:eastAsia="zh-CN"/>
        </w:rPr>
      </w:pPr>
      <w:r w:rsidRPr="00835717">
        <w:rPr>
          <w:rFonts w:ascii="Times New Roman" w:hAnsi="Times New Roman"/>
          <w:sz w:val="22"/>
          <w:szCs w:val="22"/>
          <w:lang w:eastAsia="zh-CN"/>
        </w:rPr>
        <w:t xml:space="preserve">Alt. 3: Hopping transmission for contiguous candidate SSBs (e.g. case E in </w:t>
      </w:r>
      <w:r>
        <w:rPr>
          <w:rFonts w:ascii="Times New Roman" w:hAnsi="Times New Roman"/>
          <w:sz w:val="22"/>
          <w:szCs w:val="22"/>
          <w:lang w:eastAsia="zh-CN"/>
        </w:rPr>
        <w:t>TS38.213</w:t>
      </w:r>
      <w:r w:rsidRPr="00835717">
        <w:rPr>
          <w:rFonts w:ascii="Times New Roman" w:hAnsi="Times New Roman"/>
          <w:sz w:val="22"/>
          <w:szCs w:val="22"/>
          <w:lang w:eastAsia="zh-CN"/>
        </w:rPr>
        <w:t>).</w:t>
      </w:r>
    </w:p>
    <w:p w14:paraId="7653DC97" w14:textId="77777777" w:rsidR="004D5E14" w:rsidRPr="004D5E14" w:rsidRDefault="004D5E14" w:rsidP="004D5E14">
      <w:pPr>
        <w:pStyle w:val="BodyText"/>
        <w:numPr>
          <w:ilvl w:val="1"/>
          <w:numId w:val="23"/>
        </w:numPr>
        <w:spacing w:after="0"/>
        <w:rPr>
          <w:rFonts w:ascii="Times New Roman" w:hAnsi="Times New Roman"/>
          <w:sz w:val="22"/>
          <w:szCs w:val="22"/>
          <w:lang w:eastAsia="zh-CN"/>
        </w:rPr>
      </w:pPr>
      <w:r w:rsidRPr="004D5E14">
        <w:rPr>
          <w:rFonts w:ascii="Times New Roman" w:hAnsi="Times New Roman"/>
          <w:sz w:val="22"/>
          <w:szCs w:val="22"/>
          <w:lang w:eastAsia="zh-CN"/>
        </w:rPr>
        <w:t>The following SSB-Coreset 0 multiplexing patterns are supported for each SCS pair:</w:t>
      </w:r>
    </w:p>
    <w:p w14:paraId="0A428DA9" w14:textId="77777777" w:rsidR="004D5E14" w:rsidRPr="004D5E14" w:rsidRDefault="004D5E14" w:rsidP="004D5E14">
      <w:pPr>
        <w:pStyle w:val="BodyText"/>
        <w:numPr>
          <w:ilvl w:val="2"/>
          <w:numId w:val="23"/>
        </w:numPr>
        <w:spacing w:after="0"/>
        <w:rPr>
          <w:rFonts w:ascii="Times New Roman" w:hAnsi="Times New Roman"/>
          <w:sz w:val="22"/>
          <w:szCs w:val="22"/>
          <w:lang w:eastAsia="zh-CN"/>
        </w:rPr>
      </w:pPr>
      <w:r w:rsidRPr="004D5E14">
        <w:rPr>
          <w:rFonts w:ascii="Times New Roman" w:hAnsi="Times New Roman"/>
          <w:sz w:val="22"/>
          <w:szCs w:val="22"/>
          <w:lang w:eastAsia="zh-CN"/>
        </w:rPr>
        <w:t>(120K, 120K): Pattern 1, Pattern 3</w:t>
      </w:r>
    </w:p>
    <w:p w14:paraId="3641492A" w14:textId="77777777" w:rsidR="004D5E14" w:rsidRPr="004D5E14" w:rsidRDefault="004D5E14" w:rsidP="004D5E14">
      <w:pPr>
        <w:pStyle w:val="BodyText"/>
        <w:numPr>
          <w:ilvl w:val="2"/>
          <w:numId w:val="23"/>
        </w:numPr>
        <w:spacing w:after="0"/>
        <w:rPr>
          <w:rFonts w:ascii="Times New Roman" w:hAnsi="Times New Roman"/>
          <w:sz w:val="22"/>
          <w:szCs w:val="22"/>
          <w:lang w:eastAsia="zh-CN"/>
        </w:rPr>
      </w:pPr>
      <w:r w:rsidRPr="004D5E14">
        <w:rPr>
          <w:rFonts w:ascii="Times New Roman" w:hAnsi="Times New Roman"/>
          <w:sz w:val="22"/>
          <w:szCs w:val="22"/>
          <w:lang w:eastAsia="zh-CN"/>
        </w:rPr>
        <w:t>(960K, 960K): Pattern 1, Pattern 3</w:t>
      </w:r>
    </w:p>
    <w:p w14:paraId="01A08FA7" w14:textId="77777777" w:rsidR="004D5E14" w:rsidRPr="004D5E14" w:rsidRDefault="004D5E14" w:rsidP="004D5E14">
      <w:pPr>
        <w:pStyle w:val="BodyText"/>
        <w:numPr>
          <w:ilvl w:val="2"/>
          <w:numId w:val="23"/>
        </w:numPr>
        <w:spacing w:after="0"/>
        <w:rPr>
          <w:rFonts w:ascii="Times New Roman" w:hAnsi="Times New Roman"/>
          <w:sz w:val="22"/>
          <w:szCs w:val="22"/>
          <w:lang w:eastAsia="zh-CN"/>
        </w:rPr>
      </w:pPr>
      <w:r w:rsidRPr="004D5E14">
        <w:rPr>
          <w:rFonts w:ascii="Times New Roman" w:hAnsi="Times New Roman"/>
          <w:sz w:val="22"/>
          <w:szCs w:val="22"/>
          <w:lang w:eastAsia="zh-CN"/>
        </w:rPr>
        <w:t>(960K, 480K): Pattern 1, Pattern 2</w:t>
      </w:r>
    </w:p>
    <w:p w14:paraId="68D660BF" w14:textId="51A9CDCC" w:rsidR="00835717" w:rsidRDefault="00FC01C8" w:rsidP="00FC01C8">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[12] Intel</w:t>
      </w:r>
      <w:r>
        <w:rPr>
          <w:rFonts w:ascii="Times New Roman" w:hAnsi="Times New Roman"/>
          <w:sz w:val="22"/>
          <w:szCs w:val="22"/>
          <w:lang w:eastAsia="zh-CN"/>
        </w:rPr>
        <w:t>:</w:t>
      </w:r>
    </w:p>
    <w:p w14:paraId="7FD83DF4" w14:textId="77777777" w:rsidR="00FC01C8" w:rsidRPr="00FC01C8" w:rsidRDefault="00FC01C8" w:rsidP="00FC01C8">
      <w:pPr>
        <w:pStyle w:val="BodyText"/>
        <w:numPr>
          <w:ilvl w:val="1"/>
          <w:numId w:val="23"/>
        </w:numPr>
        <w:spacing w:after="0"/>
        <w:rPr>
          <w:rFonts w:ascii="Times New Roman" w:hAnsi="Times New Roman"/>
          <w:sz w:val="22"/>
          <w:szCs w:val="22"/>
          <w:lang w:eastAsia="zh-CN"/>
        </w:rPr>
      </w:pPr>
      <w:r w:rsidRPr="00FC01C8">
        <w:rPr>
          <w:rFonts w:ascii="Times New Roman" w:hAnsi="Times New Roman"/>
          <w:sz w:val="22"/>
          <w:szCs w:val="22"/>
          <w:lang w:eastAsia="zh-CN"/>
        </w:rPr>
        <w:t>Consider only SSB and CORESET#0 multiplexing pattern 1 for 480 and 960 kHz SCS.</w:t>
      </w:r>
    </w:p>
    <w:p w14:paraId="25CDAFA8" w14:textId="77777777" w:rsidR="00FC01C8" w:rsidRPr="00FC01C8" w:rsidRDefault="00FC01C8" w:rsidP="00FC01C8">
      <w:pPr>
        <w:pStyle w:val="BodyText"/>
        <w:numPr>
          <w:ilvl w:val="1"/>
          <w:numId w:val="23"/>
        </w:numPr>
        <w:spacing w:after="0"/>
        <w:rPr>
          <w:rFonts w:ascii="Times New Roman" w:hAnsi="Times New Roman"/>
          <w:sz w:val="22"/>
          <w:szCs w:val="22"/>
          <w:lang w:eastAsia="zh-CN"/>
        </w:rPr>
      </w:pPr>
      <w:r w:rsidRPr="00FC01C8">
        <w:rPr>
          <w:rFonts w:ascii="Times New Roman" w:hAnsi="Times New Roman"/>
          <w:sz w:val="22"/>
          <w:szCs w:val="22"/>
          <w:lang w:eastAsia="zh-CN"/>
        </w:rPr>
        <w:t xml:space="preserve">Type0-PDCCH CSS may utilize symbols {0,1} and {7,8} that correspond to SSB in the first half and second half of the slot. </w:t>
      </w:r>
    </w:p>
    <w:p w14:paraId="295E5933" w14:textId="78ECCDFF" w:rsidR="005E6029" w:rsidRDefault="005E6029" w:rsidP="005E6029">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[19] Xiaomi</w:t>
      </w:r>
      <w:r>
        <w:rPr>
          <w:rFonts w:ascii="Times New Roman" w:hAnsi="Times New Roman"/>
          <w:sz w:val="22"/>
          <w:szCs w:val="22"/>
          <w:lang w:eastAsia="zh-CN"/>
        </w:rPr>
        <w:t>:</w:t>
      </w:r>
    </w:p>
    <w:p w14:paraId="2390C3DC" w14:textId="013E453C" w:rsidR="005E6029" w:rsidRDefault="005E6029" w:rsidP="005E6029">
      <w:pPr>
        <w:pStyle w:val="BodyText"/>
        <w:numPr>
          <w:ilvl w:val="1"/>
          <w:numId w:val="23"/>
        </w:numPr>
        <w:spacing w:after="0"/>
        <w:rPr>
          <w:rFonts w:ascii="Times New Roman" w:hAnsi="Times New Roman"/>
          <w:sz w:val="22"/>
          <w:szCs w:val="22"/>
          <w:lang w:eastAsia="zh-CN"/>
        </w:rPr>
      </w:pPr>
      <w:r w:rsidRPr="003F2A81">
        <w:rPr>
          <w:rFonts w:ascii="Times New Roman" w:hAnsi="Times New Roman"/>
          <w:sz w:val="22"/>
          <w:szCs w:val="22"/>
          <w:lang w:eastAsia="zh-CN"/>
        </w:rPr>
        <w:t>Configuration of SSB and CORESET0 multiplexing tables need update to support additional SCS other than 120k for NR from 52.6GHz to 71 GHz.</w:t>
      </w:r>
    </w:p>
    <w:p w14:paraId="4CF2C678" w14:textId="0460ABCF" w:rsidR="007F17FD" w:rsidRDefault="007F17FD" w:rsidP="007F17FD">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From </w:t>
      </w:r>
      <w:r w:rsidR="004A1E26">
        <w:rPr>
          <w:rFonts w:ascii="Times New Roman" w:hAnsi="Times New Roman"/>
          <w:sz w:val="22"/>
          <w:szCs w:val="22"/>
          <w:lang w:eastAsia="zh-CN"/>
        </w:rPr>
        <w:t>[23] Apple</w:t>
      </w:r>
      <w:r>
        <w:rPr>
          <w:rFonts w:ascii="Times New Roman" w:hAnsi="Times New Roman"/>
          <w:sz w:val="22"/>
          <w:szCs w:val="22"/>
          <w:lang w:eastAsia="zh-CN"/>
        </w:rPr>
        <w:t>:</w:t>
      </w:r>
    </w:p>
    <w:p w14:paraId="5F376190" w14:textId="15893DF7" w:rsidR="007F17FD" w:rsidRDefault="007F17FD" w:rsidP="007F17FD">
      <w:pPr>
        <w:pStyle w:val="BodyText"/>
        <w:numPr>
          <w:ilvl w:val="1"/>
          <w:numId w:val="23"/>
        </w:numPr>
        <w:spacing w:after="0"/>
        <w:rPr>
          <w:rFonts w:ascii="Times New Roman" w:hAnsi="Times New Roman"/>
          <w:sz w:val="22"/>
          <w:szCs w:val="22"/>
          <w:lang w:eastAsia="zh-CN"/>
        </w:rPr>
      </w:pPr>
      <w:r w:rsidRPr="007F17FD">
        <w:rPr>
          <w:rFonts w:ascii="Times New Roman" w:hAnsi="Times New Roman"/>
          <w:sz w:val="22"/>
          <w:szCs w:val="22"/>
          <w:lang w:eastAsia="zh-CN"/>
        </w:rPr>
        <w:t>SSB and CORESET 0/RMSI PDSCH multiplexing pattern 1 can be considered to increase the allowable RMSI payload size with reasonable coverage.</w:t>
      </w:r>
    </w:p>
    <w:p w14:paraId="4D1AF23A" w14:textId="24C7DED0" w:rsidR="004A4920" w:rsidRDefault="004A4920" w:rsidP="004A4920">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[25] Qualcomm</w:t>
      </w:r>
      <w:r>
        <w:rPr>
          <w:rFonts w:ascii="Times New Roman" w:hAnsi="Times New Roman"/>
          <w:sz w:val="22"/>
          <w:szCs w:val="22"/>
          <w:lang w:eastAsia="zh-CN"/>
        </w:rPr>
        <w:t>:</w:t>
      </w:r>
    </w:p>
    <w:p w14:paraId="360085D9" w14:textId="609D5D56" w:rsidR="004A4920" w:rsidRPr="004A4920" w:rsidRDefault="004A4920" w:rsidP="004A4920">
      <w:pPr>
        <w:pStyle w:val="BodyText"/>
        <w:numPr>
          <w:ilvl w:val="1"/>
          <w:numId w:val="23"/>
        </w:numPr>
        <w:spacing w:after="0"/>
        <w:rPr>
          <w:rFonts w:ascii="Times New Roman" w:hAnsi="Times New Roman"/>
          <w:sz w:val="22"/>
          <w:szCs w:val="22"/>
          <w:lang w:eastAsia="zh-CN"/>
        </w:rPr>
      </w:pPr>
      <w:r w:rsidRPr="004A4920">
        <w:rPr>
          <w:rFonts w:ascii="Times New Roman" w:hAnsi="Times New Roman"/>
          <w:sz w:val="22"/>
          <w:szCs w:val="22"/>
          <w:lang w:eastAsia="zh-CN"/>
        </w:rPr>
        <w:t>consider the following SSB and CORESET0 SCS combinations:</w:t>
      </w:r>
    </w:p>
    <w:p w14:paraId="4D1BA9E7" w14:textId="77777777" w:rsidR="004A4920" w:rsidRPr="004A4920" w:rsidRDefault="004A4920" w:rsidP="004A4920">
      <w:pPr>
        <w:pStyle w:val="BodyText"/>
        <w:numPr>
          <w:ilvl w:val="2"/>
          <w:numId w:val="23"/>
        </w:numPr>
        <w:spacing w:after="0"/>
        <w:rPr>
          <w:rFonts w:ascii="Times New Roman" w:hAnsi="Times New Roman"/>
          <w:sz w:val="22"/>
          <w:szCs w:val="22"/>
          <w:lang w:eastAsia="zh-CN"/>
        </w:rPr>
      </w:pPr>
      <w:r w:rsidRPr="004A4920">
        <w:rPr>
          <w:rFonts w:ascii="Times New Roman" w:hAnsi="Times New Roman"/>
          <w:sz w:val="22"/>
          <w:szCs w:val="22"/>
          <w:lang w:eastAsia="zh-CN"/>
        </w:rPr>
        <w:t>SSB SCS = 120 kHz, CORESET0 SCS = 120, 480, 960 kHz</w:t>
      </w:r>
    </w:p>
    <w:p w14:paraId="3951D51D" w14:textId="77777777" w:rsidR="004A4920" w:rsidRPr="004A4920" w:rsidRDefault="004A4920" w:rsidP="004A4920">
      <w:pPr>
        <w:pStyle w:val="BodyText"/>
        <w:numPr>
          <w:ilvl w:val="2"/>
          <w:numId w:val="23"/>
        </w:numPr>
        <w:spacing w:after="0"/>
        <w:rPr>
          <w:rFonts w:ascii="Times New Roman" w:hAnsi="Times New Roman"/>
          <w:sz w:val="22"/>
          <w:szCs w:val="22"/>
          <w:lang w:eastAsia="zh-CN"/>
        </w:rPr>
      </w:pPr>
      <w:r w:rsidRPr="004A4920">
        <w:rPr>
          <w:rFonts w:ascii="Times New Roman" w:hAnsi="Times New Roman"/>
          <w:sz w:val="22"/>
          <w:szCs w:val="22"/>
          <w:lang w:eastAsia="zh-CN"/>
        </w:rPr>
        <w:t>SSB SCS = 240 kHz, CORESET0 SCS = 120 kHz</w:t>
      </w:r>
    </w:p>
    <w:p w14:paraId="13699D58" w14:textId="77777777" w:rsidR="004A4920" w:rsidRPr="004A4920" w:rsidRDefault="004A4920" w:rsidP="004A4920">
      <w:pPr>
        <w:pStyle w:val="BodyText"/>
        <w:numPr>
          <w:ilvl w:val="2"/>
          <w:numId w:val="23"/>
        </w:numPr>
        <w:spacing w:after="0"/>
        <w:rPr>
          <w:rFonts w:ascii="Times New Roman" w:hAnsi="Times New Roman"/>
          <w:sz w:val="22"/>
          <w:szCs w:val="22"/>
          <w:lang w:eastAsia="zh-CN"/>
        </w:rPr>
      </w:pPr>
      <w:r w:rsidRPr="004A4920">
        <w:rPr>
          <w:rFonts w:ascii="Times New Roman" w:hAnsi="Times New Roman"/>
          <w:sz w:val="22"/>
          <w:szCs w:val="22"/>
          <w:lang w:eastAsia="zh-CN"/>
        </w:rPr>
        <w:t>SSB SCS = 480/960 kHz, CORESET0 SCS = SSB SCS</w:t>
      </w:r>
      <w:bookmarkStart w:id="0" w:name="_Ref61337114"/>
    </w:p>
    <w:p w14:paraId="55C5EA58" w14:textId="77777777" w:rsidR="004A4920" w:rsidRPr="00D76830" w:rsidRDefault="004A4920" w:rsidP="004A4920">
      <w:pPr>
        <w:pStyle w:val="Caption"/>
        <w:jc w:val="center"/>
        <w:rPr>
          <w:b w:val="0"/>
          <w:bCs w:val="0"/>
        </w:rPr>
      </w:pPr>
      <w:bookmarkStart w:id="1" w:name="_Ref61447449"/>
      <w:r>
        <w:t xml:space="preserve">Table </w:t>
      </w:r>
      <w:fldSimple w:instr=" SEQ Table \* ARABIC ">
        <w:r>
          <w:rPr>
            <w:noProof/>
          </w:rPr>
          <w:t>1</w:t>
        </w:r>
      </w:fldSimple>
      <w:bookmarkEnd w:id="0"/>
      <w:bookmarkEnd w:id="1"/>
      <w:r>
        <w:t>: Allowed SSB/CORESET0 SCS Combinations</w:t>
      </w:r>
    </w:p>
    <w:tbl>
      <w:tblPr>
        <w:tblStyle w:val="TableGridLight"/>
        <w:tblW w:w="0" w:type="auto"/>
        <w:jc w:val="center"/>
        <w:tblInd w:w="0" w:type="dxa"/>
        <w:tblLook w:val="04A0" w:firstRow="1" w:lastRow="0" w:firstColumn="1" w:lastColumn="0" w:noHBand="0" w:noVBand="1"/>
      </w:tblPr>
      <w:tblGrid>
        <w:gridCol w:w="1660"/>
        <w:gridCol w:w="1660"/>
        <w:gridCol w:w="1660"/>
        <w:gridCol w:w="1660"/>
      </w:tblGrid>
      <w:tr w:rsidR="004A4920" w:rsidRPr="002A68EE" w14:paraId="01612427" w14:textId="77777777" w:rsidTr="00FD5CB6">
        <w:trPr>
          <w:trHeight w:val="144"/>
          <w:jc w:val="center"/>
        </w:trPr>
        <w:tc>
          <w:tcPr>
            <w:tcW w:w="1660" w:type="dxa"/>
            <w:vMerge w:val="restart"/>
            <w:tcBorders>
              <w:tl2br w:val="nil"/>
            </w:tcBorders>
            <w:shd w:val="clear" w:color="auto" w:fill="F2F2F2" w:themeFill="background1" w:themeFillShade="F2"/>
            <w:vAlign w:val="center"/>
          </w:tcPr>
          <w:p w14:paraId="24BC26B6" w14:textId="10128F73" w:rsidR="004A4920" w:rsidRDefault="004A4920" w:rsidP="00FD5CB6">
            <w:pPr>
              <w:spacing w:after="0"/>
              <w:rPr>
                <w:rFonts w:asciiTheme="minorBidi" w:hAnsiTheme="minorBidi" w:cstheme="minorBidi"/>
                <w:b/>
                <w:bCs/>
                <w:sz w:val="18"/>
                <w:szCs w:val="18"/>
              </w:rPr>
            </w:pPr>
            <w:r w:rsidRPr="00E0762D">
              <w:rPr>
                <w:rFonts w:asciiTheme="minorBidi" w:hAnsiTheme="minorBidi" w:cstheme="minorBidi"/>
                <w:b/>
                <w:bCs/>
                <w:sz w:val="18"/>
                <w:szCs w:val="18"/>
              </w:rPr>
              <w:t>SSB</w:t>
            </w:r>
            <w:r>
              <w:rPr>
                <w:rFonts w:asciiTheme="minorBidi" w:hAnsiTheme="minorBidi" w:cstheme="minorBidi"/>
                <w:b/>
                <w:bCs/>
                <w:sz w:val="18"/>
                <w:szCs w:val="18"/>
              </w:rPr>
              <w:t xml:space="preserve"> SCS (kHz) </w:t>
            </w:r>
          </w:p>
        </w:tc>
        <w:tc>
          <w:tcPr>
            <w:tcW w:w="4980" w:type="dxa"/>
            <w:gridSpan w:val="3"/>
            <w:vAlign w:val="center"/>
          </w:tcPr>
          <w:p w14:paraId="6125C771" w14:textId="77777777" w:rsidR="004A4920" w:rsidRPr="00E0762D" w:rsidRDefault="004A4920" w:rsidP="00FD5CB6">
            <w:pPr>
              <w:spacing w:after="0"/>
              <w:jc w:val="center"/>
              <w:rPr>
                <w:rFonts w:asciiTheme="minorBidi" w:hAnsiTheme="minorBidi" w:cstheme="minorBidi"/>
                <w:b/>
                <w:bCs/>
                <w:sz w:val="18"/>
                <w:szCs w:val="18"/>
              </w:rPr>
            </w:pPr>
            <w:r>
              <w:rPr>
                <w:rFonts w:asciiTheme="minorBidi" w:hAnsiTheme="minorBidi" w:cstheme="minorBidi"/>
                <w:b/>
                <w:bCs/>
                <w:sz w:val="18"/>
                <w:szCs w:val="18"/>
              </w:rPr>
              <w:t>CORESET0 SCS (kHz)</w:t>
            </w:r>
          </w:p>
        </w:tc>
      </w:tr>
      <w:tr w:rsidR="004A4920" w:rsidRPr="002A68EE" w14:paraId="55B773EE" w14:textId="77777777" w:rsidTr="00FD5CB6">
        <w:trPr>
          <w:trHeight w:val="144"/>
          <w:jc w:val="center"/>
        </w:trPr>
        <w:tc>
          <w:tcPr>
            <w:tcW w:w="1660" w:type="dxa"/>
            <w:vMerge/>
            <w:tcBorders>
              <w:tl2br w:val="nil"/>
            </w:tcBorders>
            <w:shd w:val="clear" w:color="auto" w:fill="F2F2F2" w:themeFill="background1" w:themeFillShade="F2"/>
            <w:vAlign w:val="center"/>
          </w:tcPr>
          <w:p w14:paraId="06B4A771" w14:textId="77777777" w:rsidR="004A4920" w:rsidRPr="00E0762D" w:rsidRDefault="004A4920" w:rsidP="00FD5CB6">
            <w:pPr>
              <w:spacing w:after="0"/>
              <w:rPr>
                <w:rFonts w:asciiTheme="minorBidi" w:hAnsiTheme="minorBidi" w:cstheme="minorBidi"/>
                <w:b/>
                <w:bCs/>
                <w:sz w:val="18"/>
                <w:szCs w:val="18"/>
              </w:rPr>
            </w:pPr>
          </w:p>
        </w:tc>
        <w:tc>
          <w:tcPr>
            <w:tcW w:w="1660" w:type="dxa"/>
            <w:vAlign w:val="center"/>
          </w:tcPr>
          <w:p w14:paraId="5B88412A" w14:textId="77777777" w:rsidR="004A4920" w:rsidRPr="00E0762D" w:rsidRDefault="004A4920" w:rsidP="00FD5CB6">
            <w:pPr>
              <w:spacing w:after="0"/>
              <w:jc w:val="center"/>
              <w:rPr>
                <w:rFonts w:asciiTheme="minorBidi" w:hAnsiTheme="minorBidi" w:cstheme="minorBidi"/>
                <w:b/>
                <w:bCs/>
                <w:sz w:val="18"/>
                <w:szCs w:val="18"/>
              </w:rPr>
            </w:pPr>
            <w:r w:rsidRPr="00E0762D">
              <w:rPr>
                <w:rFonts w:asciiTheme="minorBidi" w:hAnsiTheme="minorBidi" w:cstheme="minorBidi"/>
                <w:b/>
                <w:bCs/>
                <w:sz w:val="18"/>
                <w:szCs w:val="18"/>
              </w:rPr>
              <w:t>120</w:t>
            </w:r>
          </w:p>
        </w:tc>
        <w:tc>
          <w:tcPr>
            <w:tcW w:w="1660" w:type="dxa"/>
            <w:vAlign w:val="center"/>
          </w:tcPr>
          <w:p w14:paraId="1538C68F" w14:textId="77777777" w:rsidR="004A4920" w:rsidRPr="00E0762D" w:rsidRDefault="004A4920" w:rsidP="00FD5CB6">
            <w:pPr>
              <w:spacing w:after="0"/>
              <w:jc w:val="center"/>
              <w:rPr>
                <w:rFonts w:asciiTheme="minorBidi" w:hAnsiTheme="minorBidi" w:cstheme="minorBidi"/>
                <w:b/>
                <w:bCs/>
                <w:sz w:val="18"/>
                <w:szCs w:val="18"/>
              </w:rPr>
            </w:pPr>
            <w:r w:rsidRPr="00E0762D">
              <w:rPr>
                <w:rFonts w:asciiTheme="minorBidi" w:hAnsiTheme="minorBidi" w:cstheme="minorBidi"/>
                <w:b/>
                <w:bCs/>
                <w:sz w:val="18"/>
                <w:szCs w:val="18"/>
              </w:rPr>
              <w:t>480</w:t>
            </w:r>
          </w:p>
        </w:tc>
        <w:tc>
          <w:tcPr>
            <w:tcW w:w="1660" w:type="dxa"/>
            <w:vAlign w:val="center"/>
          </w:tcPr>
          <w:p w14:paraId="3E261319" w14:textId="77777777" w:rsidR="004A4920" w:rsidRPr="00E0762D" w:rsidRDefault="004A4920" w:rsidP="00FD5CB6">
            <w:pPr>
              <w:spacing w:after="0"/>
              <w:jc w:val="center"/>
              <w:rPr>
                <w:rFonts w:asciiTheme="minorBidi" w:hAnsiTheme="minorBidi" w:cstheme="minorBidi"/>
                <w:b/>
                <w:bCs/>
                <w:sz w:val="18"/>
                <w:szCs w:val="18"/>
              </w:rPr>
            </w:pPr>
            <w:r w:rsidRPr="00E0762D">
              <w:rPr>
                <w:rFonts w:asciiTheme="minorBidi" w:hAnsiTheme="minorBidi" w:cstheme="minorBidi"/>
                <w:b/>
                <w:bCs/>
                <w:sz w:val="18"/>
                <w:szCs w:val="18"/>
              </w:rPr>
              <w:t>960</w:t>
            </w:r>
          </w:p>
        </w:tc>
      </w:tr>
      <w:tr w:rsidR="004A4920" w:rsidRPr="002A68EE" w14:paraId="06F34B5A" w14:textId="77777777" w:rsidTr="00FD5CB6">
        <w:trPr>
          <w:trHeight w:val="144"/>
          <w:jc w:val="center"/>
        </w:trPr>
        <w:tc>
          <w:tcPr>
            <w:tcW w:w="1660" w:type="dxa"/>
            <w:shd w:val="clear" w:color="auto" w:fill="F2F2F2" w:themeFill="background1" w:themeFillShade="F2"/>
            <w:vAlign w:val="center"/>
          </w:tcPr>
          <w:p w14:paraId="79E76718" w14:textId="77777777" w:rsidR="004A4920" w:rsidRPr="00170747" w:rsidRDefault="004A4920" w:rsidP="00FD5CB6">
            <w:pPr>
              <w:spacing w:after="0"/>
              <w:jc w:val="center"/>
              <w:rPr>
                <w:rFonts w:asciiTheme="minorBidi" w:hAnsiTheme="minorBidi" w:cstheme="minorBidi"/>
                <w:b/>
                <w:bCs/>
                <w:sz w:val="18"/>
                <w:szCs w:val="18"/>
              </w:rPr>
            </w:pPr>
            <w:r w:rsidRPr="00170747">
              <w:rPr>
                <w:rFonts w:asciiTheme="minorBidi" w:hAnsiTheme="minorBidi" w:cstheme="minorBidi"/>
                <w:b/>
                <w:bCs/>
                <w:sz w:val="18"/>
                <w:szCs w:val="18"/>
              </w:rPr>
              <w:t>120</w:t>
            </w:r>
          </w:p>
        </w:tc>
        <w:tc>
          <w:tcPr>
            <w:tcW w:w="1660" w:type="dxa"/>
            <w:vAlign w:val="center"/>
          </w:tcPr>
          <w:p w14:paraId="3D6B0AAA" w14:textId="77777777" w:rsidR="004A4920" w:rsidRPr="00913E01" w:rsidRDefault="004A4920" w:rsidP="00FD5CB6">
            <w:pPr>
              <w:spacing w:after="0"/>
              <w:jc w:val="center"/>
              <w:rPr>
                <w:rFonts w:asciiTheme="minorBidi" w:hAnsiTheme="minorBidi" w:cstheme="minorBidi"/>
                <w:color w:val="00B050"/>
                <w:sz w:val="18"/>
                <w:szCs w:val="18"/>
              </w:rPr>
            </w:pPr>
            <w:r w:rsidRPr="00913E01">
              <w:rPr>
                <w:rFonts w:asciiTheme="minorBidi" w:hAnsiTheme="minorBidi" w:cstheme="minorBidi"/>
                <w:color w:val="00B050"/>
                <w:sz w:val="18"/>
                <w:szCs w:val="18"/>
              </w:rPr>
              <w:t>Yes</w:t>
            </w:r>
          </w:p>
        </w:tc>
        <w:tc>
          <w:tcPr>
            <w:tcW w:w="1660" w:type="dxa"/>
            <w:vAlign w:val="center"/>
          </w:tcPr>
          <w:p w14:paraId="4E84FAD7" w14:textId="77777777" w:rsidR="004A4920" w:rsidRPr="00913E01" w:rsidRDefault="004A4920" w:rsidP="00FD5CB6">
            <w:pPr>
              <w:spacing w:after="0"/>
              <w:jc w:val="center"/>
              <w:rPr>
                <w:rFonts w:asciiTheme="minorBidi" w:hAnsiTheme="minorBidi" w:cstheme="minorBidi"/>
                <w:color w:val="00B050"/>
                <w:sz w:val="18"/>
                <w:szCs w:val="18"/>
              </w:rPr>
            </w:pPr>
            <w:r w:rsidRPr="00913E01">
              <w:rPr>
                <w:rFonts w:asciiTheme="minorBidi" w:hAnsiTheme="minorBidi" w:cstheme="minorBidi"/>
                <w:color w:val="00B050"/>
                <w:sz w:val="18"/>
                <w:szCs w:val="18"/>
              </w:rPr>
              <w:t>Yes</w:t>
            </w:r>
          </w:p>
        </w:tc>
        <w:tc>
          <w:tcPr>
            <w:tcW w:w="1660" w:type="dxa"/>
            <w:vAlign w:val="center"/>
          </w:tcPr>
          <w:p w14:paraId="5E97F733" w14:textId="77777777" w:rsidR="004A4920" w:rsidRPr="00913E01" w:rsidRDefault="004A4920" w:rsidP="00FD5CB6">
            <w:pPr>
              <w:spacing w:after="0"/>
              <w:jc w:val="center"/>
              <w:rPr>
                <w:rFonts w:asciiTheme="minorBidi" w:hAnsiTheme="minorBidi" w:cstheme="minorBidi"/>
                <w:color w:val="00B050"/>
                <w:sz w:val="18"/>
                <w:szCs w:val="18"/>
              </w:rPr>
            </w:pPr>
            <w:r w:rsidRPr="00913E01">
              <w:rPr>
                <w:rFonts w:asciiTheme="minorBidi" w:hAnsiTheme="minorBidi" w:cstheme="minorBidi"/>
                <w:color w:val="00B050"/>
                <w:sz w:val="18"/>
                <w:szCs w:val="18"/>
              </w:rPr>
              <w:t>Yes</w:t>
            </w:r>
          </w:p>
        </w:tc>
      </w:tr>
      <w:tr w:rsidR="004A4920" w:rsidRPr="002A68EE" w14:paraId="266BD293" w14:textId="77777777" w:rsidTr="00FD5CB6">
        <w:trPr>
          <w:trHeight w:val="144"/>
          <w:jc w:val="center"/>
        </w:trPr>
        <w:tc>
          <w:tcPr>
            <w:tcW w:w="1660" w:type="dxa"/>
            <w:shd w:val="clear" w:color="auto" w:fill="F2F2F2" w:themeFill="background1" w:themeFillShade="F2"/>
            <w:vAlign w:val="center"/>
          </w:tcPr>
          <w:p w14:paraId="3E9E7DC8" w14:textId="77777777" w:rsidR="004A4920" w:rsidRPr="00170747" w:rsidRDefault="004A4920" w:rsidP="00FD5CB6">
            <w:pPr>
              <w:spacing w:after="0"/>
              <w:jc w:val="center"/>
              <w:rPr>
                <w:rFonts w:asciiTheme="minorBidi" w:hAnsiTheme="minorBidi" w:cstheme="minorBidi"/>
                <w:b/>
                <w:bCs/>
                <w:sz w:val="18"/>
                <w:szCs w:val="18"/>
              </w:rPr>
            </w:pPr>
            <w:r w:rsidRPr="00170747">
              <w:rPr>
                <w:rFonts w:asciiTheme="minorBidi" w:hAnsiTheme="minorBidi" w:cstheme="minorBidi"/>
                <w:b/>
                <w:bCs/>
                <w:sz w:val="18"/>
                <w:szCs w:val="18"/>
              </w:rPr>
              <w:t>240</w:t>
            </w:r>
          </w:p>
        </w:tc>
        <w:tc>
          <w:tcPr>
            <w:tcW w:w="1660" w:type="dxa"/>
            <w:vAlign w:val="center"/>
          </w:tcPr>
          <w:p w14:paraId="614C4370" w14:textId="77777777" w:rsidR="004A4920" w:rsidRPr="002A68EE" w:rsidRDefault="004A4920" w:rsidP="00FD5CB6">
            <w:pPr>
              <w:spacing w:after="0"/>
              <w:jc w:val="center"/>
              <w:rPr>
                <w:rFonts w:asciiTheme="minorBidi" w:hAnsiTheme="minorBidi" w:cstheme="minorBidi"/>
                <w:sz w:val="18"/>
                <w:szCs w:val="18"/>
              </w:rPr>
            </w:pPr>
            <w:r w:rsidRPr="00913E01">
              <w:rPr>
                <w:rFonts w:asciiTheme="minorBidi" w:hAnsiTheme="minorBidi" w:cstheme="minorBidi"/>
                <w:color w:val="00B050"/>
                <w:sz w:val="18"/>
                <w:szCs w:val="18"/>
              </w:rPr>
              <w:t>Yes</w:t>
            </w:r>
          </w:p>
        </w:tc>
        <w:tc>
          <w:tcPr>
            <w:tcW w:w="1660" w:type="dxa"/>
            <w:vAlign w:val="center"/>
          </w:tcPr>
          <w:p w14:paraId="45C3FB1A" w14:textId="77777777" w:rsidR="004A4920" w:rsidRPr="002A68EE" w:rsidRDefault="004A4920" w:rsidP="00FD5CB6">
            <w:pPr>
              <w:spacing w:after="0"/>
              <w:jc w:val="center"/>
              <w:rPr>
                <w:rFonts w:asciiTheme="minorBidi" w:hAnsiTheme="minorBidi" w:cstheme="minorBidi"/>
                <w:sz w:val="18"/>
                <w:szCs w:val="18"/>
              </w:rPr>
            </w:pPr>
            <w:r w:rsidRPr="0004032D">
              <w:rPr>
                <w:rFonts w:asciiTheme="minorBidi" w:hAnsiTheme="minorBidi" w:cstheme="minorBidi"/>
                <w:sz w:val="18"/>
                <w:szCs w:val="18"/>
              </w:rPr>
              <w:t>No</w:t>
            </w:r>
          </w:p>
        </w:tc>
        <w:tc>
          <w:tcPr>
            <w:tcW w:w="1660" w:type="dxa"/>
            <w:vAlign w:val="center"/>
          </w:tcPr>
          <w:p w14:paraId="0A84DF01" w14:textId="77777777" w:rsidR="004A4920" w:rsidRPr="002A68EE" w:rsidRDefault="004A4920" w:rsidP="00FD5CB6">
            <w:pPr>
              <w:spacing w:after="0"/>
              <w:jc w:val="center"/>
              <w:rPr>
                <w:rFonts w:asciiTheme="minorBidi" w:hAnsiTheme="minorBidi" w:cstheme="minorBidi"/>
                <w:sz w:val="18"/>
                <w:szCs w:val="18"/>
              </w:rPr>
            </w:pPr>
            <w:r w:rsidRPr="0004032D">
              <w:rPr>
                <w:rFonts w:asciiTheme="minorBidi" w:hAnsiTheme="minorBidi" w:cstheme="minorBidi"/>
                <w:sz w:val="18"/>
                <w:szCs w:val="18"/>
              </w:rPr>
              <w:t>No</w:t>
            </w:r>
          </w:p>
        </w:tc>
      </w:tr>
      <w:tr w:rsidR="004A4920" w:rsidRPr="002A68EE" w14:paraId="17CD7DDE" w14:textId="77777777" w:rsidTr="00FD5CB6">
        <w:trPr>
          <w:trHeight w:val="144"/>
          <w:jc w:val="center"/>
        </w:trPr>
        <w:tc>
          <w:tcPr>
            <w:tcW w:w="1660" w:type="dxa"/>
            <w:shd w:val="clear" w:color="auto" w:fill="F2F2F2" w:themeFill="background1" w:themeFillShade="F2"/>
            <w:vAlign w:val="center"/>
          </w:tcPr>
          <w:p w14:paraId="117A2780" w14:textId="77777777" w:rsidR="004A4920" w:rsidRPr="00170747" w:rsidRDefault="004A4920" w:rsidP="00FD5CB6">
            <w:pPr>
              <w:spacing w:after="0"/>
              <w:jc w:val="center"/>
              <w:rPr>
                <w:rFonts w:asciiTheme="minorBidi" w:hAnsiTheme="minorBidi" w:cstheme="minorBidi"/>
                <w:b/>
                <w:bCs/>
                <w:sz w:val="18"/>
                <w:szCs w:val="18"/>
              </w:rPr>
            </w:pPr>
            <w:r w:rsidRPr="00170747">
              <w:rPr>
                <w:rFonts w:asciiTheme="minorBidi" w:hAnsiTheme="minorBidi" w:cstheme="minorBidi"/>
                <w:b/>
                <w:bCs/>
                <w:sz w:val="18"/>
                <w:szCs w:val="18"/>
              </w:rPr>
              <w:t>480</w:t>
            </w:r>
          </w:p>
        </w:tc>
        <w:tc>
          <w:tcPr>
            <w:tcW w:w="1660" w:type="dxa"/>
            <w:vAlign w:val="center"/>
          </w:tcPr>
          <w:p w14:paraId="164A01AA" w14:textId="77777777" w:rsidR="004A4920" w:rsidRPr="002A68EE" w:rsidRDefault="004A4920" w:rsidP="00FD5CB6">
            <w:pPr>
              <w:spacing w:after="0"/>
              <w:jc w:val="center"/>
              <w:rPr>
                <w:rFonts w:asciiTheme="minorBidi" w:hAnsiTheme="minorBidi" w:cstheme="minorBidi"/>
                <w:sz w:val="18"/>
                <w:szCs w:val="18"/>
              </w:rPr>
            </w:pPr>
            <w:r>
              <w:rPr>
                <w:rFonts w:asciiTheme="minorBidi" w:hAnsiTheme="minorBidi" w:cstheme="minorBidi"/>
                <w:sz w:val="18"/>
                <w:szCs w:val="18"/>
              </w:rPr>
              <w:t>No</w:t>
            </w:r>
          </w:p>
        </w:tc>
        <w:tc>
          <w:tcPr>
            <w:tcW w:w="1660" w:type="dxa"/>
            <w:vAlign w:val="center"/>
          </w:tcPr>
          <w:p w14:paraId="302E9806" w14:textId="77777777" w:rsidR="004A4920" w:rsidRPr="00913E01" w:rsidRDefault="004A4920" w:rsidP="00FD5CB6">
            <w:pPr>
              <w:spacing w:after="0"/>
              <w:jc w:val="center"/>
              <w:rPr>
                <w:rFonts w:asciiTheme="minorBidi" w:hAnsiTheme="minorBidi" w:cstheme="minorBidi"/>
                <w:color w:val="00B050"/>
                <w:sz w:val="18"/>
                <w:szCs w:val="18"/>
              </w:rPr>
            </w:pPr>
            <w:r w:rsidRPr="00913E01">
              <w:rPr>
                <w:rFonts w:asciiTheme="minorBidi" w:hAnsiTheme="minorBidi" w:cstheme="minorBidi"/>
                <w:color w:val="00B050"/>
                <w:sz w:val="18"/>
                <w:szCs w:val="18"/>
              </w:rPr>
              <w:t>Yes</w:t>
            </w:r>
          </w:p>
        </w:tc>
        <w:tc>
          <w:tcPr>
            <w:tcW w:w="1660" w:type="dxa"/>
            <w:vAlign w:val="center"/>
          </w:tcPr>
          <w:p w14:paraId="068AD9AD" w14:textId="77777777" w:rsidR="004A4920" w:rsidRPr="00913E01" w:rsidRDefault="004A4920" w:rsidP="00FD5CB6">
            <w:pPr>
              <w:spacing w:after="0"/>
              <w:jc w:val="center"/>
              <w:rPr>
                <w:rFonts w:asciiTheme="minorBidi" w:hAnsiTheme="minorBidi" w:cstheme="minorBidi"/>
                <w:color w:val="00B050"/>
                <w:sz w:val="18"/>
                <w:szCs w:val="18"/>
              </w:rPr>
            </w:pPr>
            <w:r w:rsidRPr="0004032D">
              <w:rPr>
                <w:rFonts w:asciiTheme="minorBidi" w:hAnsiTheme="minorBidi" w:cstheme="minorBidi"/>
                <w:sz w:val="18"/>
                <w:szCs w:val="18"/>
              </w:rPr>
              <w:t>No</w:t>
            </w:r>
          </w:p>
        </w:tc>
      </w:tr>
      <w:tr w:rsidR="004A4920" w:rsidRPr="002A68EE" w14:paraId="57B411EB" w14:textId="77777777" w:rsidTr="00FD5CB6">
        <w:trPr>
          <w:trHeight w:val="144"/>
          <w:jc w:val="center"/>
        </w:trPr>
        <w:tc>
          <w:tcPr>
            <w:tcW w:w="1660" w:type="dxa"/>
            <w:shd w:val="clear" w:color="auto" w:fill="F2F2F2" w:themeFill="background1" w:themeFillShade="F2"/>
            <w:vAlign w:val="center"/>
          </w:tcPr>
          <w:p w14:paraId="41627415" w14:textId="77777777" w:rsidR="004A4920" w:rsidRPr="00170747" w:rsidRDefault="004A4920" w:rsidP="00FD5CB6">
            <w:pPr>
              <w:spacing w:after="0"/>
              <w:jc w:val="center"/>
              <w:rPr>
                <w:rFonts w:asciiTheme="minorBidi" w:hAnsiTheme="minorBidi" w:cstheme="minorBidi"/>
                <w:b/>
                <w:bCs/>
                <w:sz w:val="18"/>
                <w:szCs w:val="18"/>
              </w:rPr>
            </w:pPr>
            <w:r w:rsidRPr="00170747">
              <w:rPr>
                <w:rFonts w:asciiTheme="minorBidi" w:hAnsiTheme="minorBidi" w:cstheme="minorBidi"/>
                <w:b/>
                <w:bCs/>
                <w:sz w:val="18"/>
                <w:szCs w:val="18"/>
              </w:rPr>
              <w:t>960</w:t>
            </w:r>
          </w:p>
        </w:tc>
        <w:tc>
          <w:tcPr>
            <w:tcW w:w="1660" w:type="dxa"/>
            <w:vAlign w:val="center"/>
          </w:tcPr>
          <w:p w14:paraId="790C1993" w14:textId="77777777" w:rsidR="004A4920" w:rsidRPr="002A68EE" w:rsidRDefault="004A4920" w:rsidP="00FD5CB6">
            <w:pPr>
              <w:spacing w:after="0"/>
              <w:jc w:val="center"/>
              <w:rPr>
                <w:rFonts w:asciiTheme="minorBidi" w:hAnsiTheme="minorBidi" w:cstheme="minorBidi"/>
                <w:sz w:val="18"/>
                <w:szCs w:val="18"/>
              </w:rPr>
            </w:pPr>
            <w:r w:rsidRPr="002A68EE">
              <w:rPr>
                <w:rFonts w:asciiTheme="minorBidi" w:hAnsiTheme="minorBidi" w:cstheme="minorBidi"/>
                <w:sz w:val="18"/>
                <w:szCs w:val="18"/>
              </w:rPr>
              <w:t>No</w:t>
            </w:r>
          </w:p>
        </w:tc>
        <w:tc>
          <w:tcPr>
            <w:tcW w:w="1660" w:type="dxa"/>
            <w:vAlign w:val="center"/>
          </w:tcPr>
          <w:p w14:paraId="603E1556" w14:textId="77777777" w:rsidR="004A4920" w:rsidRPr="002A68EE" w:rsidRDefault="004A4920" w:rsidP="00FD5CB6">
            <w:pPr>
              <w:spacing w:after="0"/>
              <w:jc w:val="center"/>
              <w:rPr>
                <w:rFonts w:asciiTheme="minorBidi" w:hAnsiTheme="minorBidi" w:cstheme="minorBidi"/>
                <w:sz w:val="18"/>
                <w:szCs w:val="18"/>
              </w:rPr>
            </w:pPr>
            <w:r w:rsidRPr="002A68EE">
              <w:rPr>
                <w:rFonts w:asciiTheme="minorBidi" w:hAnsiTheme="minorBidi" w:cstheme="minorBidi"/>
                <w:sz w:val="18"/>
                <w:szCs w:val="18"/>
              </w:rPr>
              <w:t>No</w:t>
            </w:r>
          </w:p>
        </w:tc>
        <w:tc>
          <w:tcPr>
            <w:tcW w:w="1660" w:type="dxa"/>
            <w:vAlign w:val="center"/>
          </w:tcPr>
          <w:p w14:paraId="48C564AD" w14:textId="77777777" w:rsidR="004A4920" w:rsidRPr="002A68EE" w:rsidRDefault="004A4920" w:rsidP="00FD5CB6">
            <w:pPr>
              <w:spacing w:after="0"/>
              <w:jc w:val="center"/>
              <w:rPr>
                <w:rFonts w:asciiTheme="minorBidi" w:hAnsiTheme="minorBidi" w:cstheme="minorBidi"/>
                <w:sz w:val="18"/>
                <w:szCs w:val="18"/>
              </w:rPr>
            </w:pPr>
            <w:r w:rsidRPr="00913E01">
              <w:rPr>
                <w:rFonts w:asciiTheme="minorBidi" w:hAnsiTheme="minorBidi" w:cstheme="minorBidi"/>
                <w:color w:val="00B050"/>
                <w:sz w:val="18"/>
                <w:szCs w:val="18"/>
              </w:rPr>
              <w:t>Yes</w:t>
            </w:r>
          </w:p>
        </w:tc>
      </w:tr>
    </w:tbl>
    <w:p w14:paraId="322052BE" w14:textId="77777777" w:rsidR="004A4920" w:rsidRPr="00465C2C" w:rsidRDefault="004A4920" w:rsidP="004A4920">
      <w:pPr>
        <w:rPr>
          <w:b/>
          <w:bCs/>
        </w:rPr>
      </w:pPr>
    </w:p>
    <w:p w14:paraId="5FB175C9" w14:textId="03920E9E" w:rsidR="004A4920" w:rsidRDefault="004A4920" w:rsidP="004A4920">
      <w:pPr>
        <w:pStyle w:val="BodyText"/>
        <w:numPr>
          <w:ilvl w:val="1"/>
          <w:numId w:val="23"/>
        </w:numPr>
        <w:spacing w:after="0"/>
        <w:rPr>
          <w:rFonts w:ascii="Times New Roman" w:hAnsi="Times New Roman"/>
          <w:sz w:val="22"/>
          <w:szCs w:val="22"/>
          <w:lang w:eastAsia="zh-CN"/>
        </w:rPr>
      </w:pPr>
      <w:r w:rsidRPr="004A4920">
        <w:rPr>
          <w:rFonts w:ascii="Times New Roman" w:hAnsi="Times New Roman"/>
          <w:sz w:val="22"/>
          <w:szCs w:val="22"/>
          <w:lang w:eastAsia="zh-CN"/>
        </w:rPr>
        <w:t>consider ways to have 1 extra bit to indicate the common SCS in the SSB structure or contents in case more than 2 values for the common SCS are allowed</w:t>
      </w:r>
    </w:p>
    <w:p w14:paraId="15477F1F" w14:textId="1D5A03F3" w:rsidR="004A4920" w:rsidRDefault="004A4920" w:rsidP="004A4920">
      <w:pPr>
        <w:pStyle w:val="BodyText"/>
        <w:numPr>
          <w:ilvl w:val="1"/>
          <w:numId w:val="23"/>
        </w:numPr>
        <w:spacing w:after="0"/>
        <w:rPr>
          <w:rFonts w:ascii="Times New Roman" w:hAnsi="Times New Roman"/>
          <w:sz w:val="22"/>
          <w:szCs w:val="22"/>
          <w:lang w:eastAsia="zh-CN"/>
        </w:rPr>
      </w:pPr>
      <w:r w:rsidRPr="004A4920">
        <w:rPr>
          <w:rFonts w:ascii="Times New Roman" w:hAnsi="Times New Roman"/>
          <w:sz w:val="22"/>
          <w:szCs w:val="22"/>
          <w:lang w:eastAsia="zh-CN"/>
        </w:rPr>
        <w:t xml:space="preserve">NR Rel-16 SSB/CORESET0 multiplexing pattern 1 design may be reused with possibly some changes to the table (e.g., the need for &lt; 2.5 </w:t>
      </w:r>
      <w:proofErr w:type="spellStart"/>
      <w:r w:rsidRPr="004A4920">
        <w:rPr>
          <w:rFonts w:ascii="Times New Roman" w:hAnsi="Times New Roman"/>
          <w:sz w:val="22"/>
          <w:szCs w:val="22"/>
          <w:lang w:eastAsia="zh-CN"/>
        </w:rPr>
        <w:t>ms</w:t>
      </w:r>
      <w:proofErr w:type="spellEnd"/>
      <w:r w:rsidRPr="004A4920">
        <w:rPr>
          <w:rFonts w:ascii="Times New Roman" w:hAnsi="Times New Roman"/>
          <w:sz w:val="22"/>
          <w:szCs w:val="22"/>
          <w:lang w:eastAsia="zh-CN"/>
        </w:rPr>
        <w:t xml:space="preserve"> options for the start of the CORESET0 </w:t>
      </w:r>
      <w:proofErr w:type="spellStart"/>
      <w:r w:rsidRPr="004A4920">
        <w:rPr>
          <w:rFonts w:ascii="Times New Roman" w:hAnsi="Times New Roman"/>
          <w:sz w:val="22"/>
          <w:szCs w:val="22"/>
          <w:lang w:eastAsia="zh-CN"/>
        </w:rPr>
        <w:t>wrt</w:t>
      </w:r>
      <w:proofErr w:type="spellEnd"/>
      <w:r w:rsidRPr="004A4920">
        <w:rPr>
          <w:rFonts w:ascii="Times New Roman" w:hAnsi="Times New Roman"/>
          <w:sz w:val="22"/>
          <w:szCs w:val="22"/>
          <w:lang w:eastAsia="zh-CN"/>
        </w:rPr>
        <w:t xml:space="preserve"> frame boundary) which depends on the outcome of the SSB pattern design</w:t>
      </w:r>
    </w:p>
    <w:p w14:paraId="4BE52F82" w14:textId="77777777" w:rsidR="004A4920" w:rsidRPr="004A4920" w:rsidRDefault="004A4920" w:rsidP="004A4920">
      <w:pPr>
        <w:pStyle w:val="BodyText"/>
        <w:numPr>
          <w:ilvl w:val="1"/>
          <w:numId w:val="23"/>
        </w:numPr>
        <w:spacing w:after="0"/>
        <w:rPr>
          <w:rFonts w:ascii="Times New Roman" w:hAnsi="Times New Roman"/>
          <w:sz w:val="22"/>
          <w:szCs w:val="22"/>
          <w:lang w:eastAsia="zh-CN"/>
        </w:rPr>
      </w:pPr>
      <w:r w:rsidRPr="004A4920">
        <w:rPr>
          <w:rFonts w:ascii="Times New Roman" w:hAnsi="Times New Roman"/>
          <w:sz w:val="22"/>
          <w:szCs w:val="22"/>
          <w:lang w:eastAsia="zh-CN"/>
        </w:rPr>
        <w:t>SSB/CORESET0 multiplexing pattern 2:</w:t>
      </w:r>
    </w:p>
    <w:p w14:paraId="325C79E6" w14:textId="77777777" w:rsidR="004A4920" w:rsidRPr="004A4920" w:rsidRDefault="004A4920" w:rsidP="004A4920">
      <w:pPr>
        <w:pStyle w:val="BodyText"/>
        <w:numPr>
          <w:ilvl w:val="2"/>
          <w:numId w:val="23"/>
        </w:numPr>
        <w:spacing w:after="0"/>
        <w:rPr>
          <w:rFonts w:ascii="Times New Roman" w:hAnsi="Times New Roman"/>
          <w:sz w:val="22"/>
          <w:szCs w:val="22"/>
          <w:lang w:eastAsia="zh-CN"/>
        </w:rPr>
      </w:pPr>
      <w:r w:rsidRPr="004A4920">
        <w:rPr>
          <w:rFonts w:ascii="Times New Roman" w:hAnsi="Times New Roman"/>
          <w:sz w:val="22"/>
          <w:szCs w:val="22"/>
          <w:lang w:eastAsia="zh-CN"/>
        </w:rPr>
        <w:t>For the 240 kHz + 120 kHz combination: reuse the same design as in NR Rel-16</w:t>
      </w:r>
    </w:p>
    <w:p w14:paraId="20BD4712" w14:textId="77777777" w:rsidR="004A4920" w:rsidRPr="004A4920" w:rsidRDefault="004A4920" w:rsidP="004A4920">
      <w:pPr>
        <w:pStyle w:val="BodyText"/>
        <w:numPr>
          <w:ilvl w:val="2"/>
          <w:numId w:val="23"/>
        </w:numPr>
        <w:spacing w:after="0"/>
        <w:rPr>
          <w:rFonts w:ascii="Times New Roman" w:hAnsi="Times New Roman"/>
          <w:sz w:val="22"/>
          <w:szCs w:val="22"/>
          <w:lang w:eastAsia="zh-CN"/>
        </w:rPr>
      </w:pPr>
      <w:r w:rsidRPr="004A4920">
        <w:rPr>
          <w:rFonts w:ascii="Times New Roman" w:hAnsi="Times New Roman"/>
          <w:sz w:val="22"/>
          <w:szCs w:val="22"/>
          <w:lang w:eastAsia="zh-CN"/>
        </w:rPr>
        <w:t>For the 120 kHz + 480/960 kHz combination: the CORESET0 symbols may be placed in the gap symbols between the SSBs (</w:t>
      </w:r>
      <w:proofErr w:type="gramStart"/>
      <w:r w:rsidRPr="004A4920">
        <w:rPr>
          <w:rFonts w:ascii="Times New Roman" w:hAnsi="Times New Roman"/>
          <w:sz w:val="22"/>
          <w:szCs w:val="22"/>
          <w:lang w:eastAsia="zh-CN"/>
        </w:rPr>
        <w:t>similar to</w:t>
      </w:r>
      <w:proofErr w:type="gramEnd"/>
      <w:r w:rsidRPr="004A4920">
        <w:rPr>
          <w:rFonts w:ascii="Times New Roman" w:hAnsi="Times New Roman"/>
          <w:sz w:val="22"/>
          <w:szCs w:val="22"/>
          <w:lang w:eastAsia="zh-CN"/>
        </w:rPr>
        <w:t xml:space="preserve"> the existing NR Rel-16 design)</w:t>
      </w:r>
    </w:p>
    <w:p w14:paraId="21564FCE" w14:textId="5D85DC09" w:rsidR="004A4920" w:rsidRDefault="004A4920" w:rsidP="004A4920">
      <w:pPr>
        <w:pStyle w:val="BodyText"/>
        <w:spacing w:after="0"/>
      </w:pPr>
      <w:r>
        <w:object w:dxaOrig="24526" w:dyaOrig="6511" w14:anchorId="29A426BF">
          <v:shape id="_x0000_i1027" type="#_x0000_t75" style="width:496.5pt;height:130.2pt" o:ole="">
            <v:imagedata r:id="rId19" o:title=""/>
          </v:shape>
          <o:OLEObject Type="Embed" ProgID="Visio.Drawing.15" ShapeID="_x0000_i1027" DrawAspect="Content" ObjectID="_1673062041" r:id="rId20"/>
        </w:object>
      </w:r>
    </w:p>
    <w:p w14:paraId="7357215B" w14:textId="140FA6E8" w:rsidR="004A4920" w:rsidRDefault="004A4920" w:rsidP="004A4920">
      <w:pPr>
        <w:pStyle w:val="BodyText"/>
        <w:numPr>
          <w:ilvl w:val="1"/>
          <w:numId w:val="23"/>
        </w:numPr>
        <w:spacing w:after="0"/>
        <w:rPr>
          <w:rFonts w:ascii="Times New Roman" w:hAnsi="Times New Roman"/>
          <w:sz w:val="22"/>
          <w:szCs w:val="22"/>
          <w:lang w:eastAsia="zh-CN"/>
        </w:rPr>
      </w:pPr>
      <w:r w:rsidRPr="004A4920">
        <w:rPr>
          <w:rFonts w:ascii="Times New Roman" w:hAnsi="Times New Roman"/>
          <w:sz w:val="22"/>
          <w:szCs w:val="22"/>
          <w:lang w:eastAsia="zh-CN"/>
        </w:rPr>
        <w:t>NR Rel-16 SSB/CORESET0 multiplexing pattern 3 design may be reused for the valid combinations of 120 + 120 kHz, 480 + 480 kHz, and 960 + 960 kHz</w:t>
      </w:r>
      <w:r w:rsidR="00875DFF">
        <w:rPr>
          <w:rFonts w:ascii="Times New Roman" w:hAnsi="Times New Roman"/>
          <w:sz w:val="22"/>
          <w:szCs w:val="22"/>
          <w:lang w:eastAsia="zh-CN"/>
        </w:rPr>
        <w:t>.</w:t>
      </w:r>
    </w:p>
    <w:p w14:paraId="3782BC9E" w14:textId="0DD8FF84" w:rsidR="00875DFF" w:rsidRDefault="00875DFF" w:rsidP="004A4920">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C</w:t>
      </w:r>
      <w:r w:rsidRPr="00875DFF">
        <w:rPr>
          <w:rFonts w:ascii="Times New Roman" w:hAnsi="Times New Roman"/>
          <w:sz w:val="22"/>
          <w:szCs w:val="22"/>
          <w:lang w:eastAsia="zh-CN"/>
        </w:rPr>
        <w:t>onsider introducing an SSB/CORESET0 multiplexing pattern for higher SCS SSB (480 and 960 kHz), where a time domain fixed location for the CORESET0 and SIB1 is considered</w:t>
      </w:r>
    </w:p>
    <w:p w14:paraId="439EAF31" w14:textId="505B5DF7" w:rsidR="00E94849" w:rsidRDefault="00875DFF">
      <w:pPr>
        <w:pStyle w:val="BodyText"/>
        <w:spacing w:after="0"/>
      </w:pPr>
      <w:r>
        <w:object w:dxaOrig="25066" w:dyaOrig="10291" w14:anchorId="2252FA16">
          <v:shape id="_x0000_i1028" type="#_x0000_t75" style="width:496.5pt;height:201.6pt" o:ole="">
            <v:imagedata r:id="rId21" o:title=""/>
          </v:shape>
          <o:OLEObject Type="Embed" ProgID="Visio.Drawing.15" ShapeID="_x0000_i1028" DrawAspect="Content" ObjectID="_1673062042" r:id="rId22"/>
        </w:object>
      </w:r>
    </w:p>
    <w:p w14:paraId="5C30A06D" w14:textId="4BE8A1C9" w:rsidR="00875DFF" w:rsidRDefault="00875DFF">
      <w:pPr>
        <w:pStyle w:val="BodyText"/>
        <w:spacing w:after="0"/>
      </w:pPr>
      <w:r>
        <w:object w:dxaOrig="25066" w:dyaOrig="10291" w14:anchorId="50876251">
          <v:shape id="_x0000_i1029" type="#_x0000_t75" style="width:496.5pt;height:201.6pt" o:ole="">
            <v:imagedata r:id="rId23" o:title=""/>
          </v:shape>
          <o:OLEObject Type="Embed" ProgID="Visio.Drawing.15" ShapeID="_x0000_i1029" DrawAspect="Content" ObjectID="_1673062043" r:id="rId24"/>
        </w:object>
      </w:r>
    </w:p>
    <w:p w14:paraId="36938931" w14:textId="41EA3E89" w:rsidR="00875DFF" w:rsidRDefault="00875DFF" w:rsidP="00875DFF">
      <w:pPr>
        <w:pStyle w:val="BodyText"/>
        <w:numPr>
          <w:ilvl w:val="1"/>
          <w:numId w:val="23"/>
        </w:numPr>
        <w:spacing w:after="0"/>
        <w:rPr>
          <w:rFonts w:ascii="Times New Roman" w:hAnsi="Times New Roman"/>
          <w:sz w:val="22"/>
          <w:szCs w:val="22"/>
          <w:lang w:eastAsia="zh-CN"/>
        </w:rPr>
      </w:pPr>
      <w:r w:rsidRPr="00875DFF">
        <w:rPr>
          <w:rFonts w:ascii="Times New Roman" w:hAnsi="Times New Roman"/>
          <w:sz w:val="22"/>
          <w:szCs w:val="22"/>
          <w:lang w:eastAsia="zh-CN"/>
        </w:rPr>
        <w:t>consider introducing an SSB/CORESET0 multiplexing pattern for higher SCS SSB (480 and 960 kHz), where TDM grouping of the SSB and the corresponding CORESET0/SIB1 is considered</w:t>
      </w:r>
    </w:p>
    <w:p w14:paraId="3F860505" w14:textId="118F5B06" w:rsidR="00E94849" w:rsidRDefault="00875DFF" w:rsidP="00875DFF">
      <w:pPr>
        <w:pStyle w:val="BodyText"/>
        <w:spacing w:after="0"/>
        <w:jc w:val="center"/>
        <w:rPr>
          <w:rFonts w:ascii="Times New Roman" w:hAnsi="Times New Roman"/>
          <w:sz w:val="22"/>
          <w:szCs w:val="22"/>
          <w:lang w:eastAsia="zh-CN"/>
        </w:rPr>
      </w:pPr>
      <w:r>
        <w:object w:dxaOrig="12286" w:dyaOrig="5881" w14:anchorId="6E5A1974">
          <v:shape id="_x0000_i1030" type="#_x0000_t75" style="width:237.9pt;height:115.2pt" o:ole="">
            <v:imagedata r:id="rId25" o:title=""/>
          </v:shape>
          <o:OLEObject Type="Embed" ProgID="Visio.Drawing.15" ShapeID="_x0000_i1030" DrawAspect="Content" ObjectID="_1673062044" r:id="rId26"/>
        </w:object>
      </w:r>
    </w:p>
    <w:p w14:paraId="6B77FA85" w14:textId="3F150BEC" w:rsidR="003B529D" w:rsidRDefault="003B529D" w:rsidP="003B529D">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[26] NTT Docomo</w:t>
      </w:r>
      <w:r>
        <w:rPr>
          <w:rFonts w:ascii="Times New Roman" w:hAnsi="Times New Roman"/>
          <w:sz w:val="22"/>
          <w:szCs w:val="22"/>
          <w:lang w:eastAsia="zh-CN"/>
        </w:rPr>
        <w:t>:</w:t>
      </w:r>
    </w:p>
    <w:p w14:paraId="61577F3A" w14:textId="3CF4E746" w:rsidR="00875DFF" w:rsidRDefault="003B529D" w:rsidP="003B529D">
      <w:pPr>
        <w:pStyle w:val="BodyText"/>
        <w:numPr>
          <w:ilvl w:val="1"/>
          <w:numId w:val="23"/>
        </w:numPr>
        <w:spacing w:after="0"/>
        <w:rPr>
          <w:rFonts w:ascii="Times New Roman" w:hAnsi="Times New Roman"/>
          <w:sz w:val="22"/>
          <w:szCs w:val="22"/>
          <w:lang w:eastAsia="zh-CN"/>
        </w:rPr>
      </w:pPr>
      <w:r w:rsidRPr="003B529D">
        <w:rPr>
          <w:rFonts w:ascii="Times New Roman" w:hAnsi="Times New Roman"/>
          <w:sz w:val="22"/>
          <w:szCs w:val="22"/>
          <w:lang w:eastAsia="zh-CN"/>
        </w:rPr>
        <w:t>When new SCS(s) is supported for SSB and a single numerology is used for both SSB and CORESET#0/SIB1, at least TDM between SSB and CORESET#0/SIB1 can be supported.</w:t>
      </w:r>
    </w:p>
    <w:p w14:paraId="1A594857" w14:textId="5A6329CA" w:rsidR="003705C3" w:rsidRDefault="003705C3" w:rsidP="003B529D">
      <w:pPr>
        <w:pStyle w:val="BodyText"/>
        <w:numPr>
          <w:ilvl w:val="1"/>
          <w:numId w:val="23"/>
        </w:numPr>
        <w:spacing w:after="0"/>
        <w:rPr>
          <w:rFonts w:ascii="Times New Roman" w:hAnsi="Times New Roman"/>
          <w:sz w:val="22"/>
          <w:szCs w:val="22"/>
          <w:lang w:eastAsia="zh-CN"/>
        </w:rPr>
      </w:pPr>
      <w:r w:rsidRPr="003705C3">
        <w:rPr>
          <w:rFonts w:ascii="Times New Roman" w:hAnsi="Times New Roman"/>
          <w:sz w:val="22"/>
          <w:szCs w:val="22"/>
          <w:lang w:eastAsia="zh-CN"/>
        </w:rPr>
        <w:t>When lower SCS is used for SSB compared with that used for CORESET#0/SIB1, FDM between SSB and SIB1 PDSCH such as in pattern 2 can be considered.</w:t>
      </w:r>
    </w:p>
    <w:p w14:paraId="294722DF" w14:textId="6EE6C08C" w:rsidR="0027550F" w:rsidRDefault="0027550F" w:rsidP="0027550F">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[27] WILUS</w:t>
      </w:r>
      <w:r>
        <w:rPr>
          <w:rFonts w:ascii="Times New Roman" w:hAnsi="Times New Roman"/>
          <w:sz w:val="22"/>
          <w:szCs w:val="22"/>
          <w:lang w:eastAsia="zh-CN"/>
        </w:rPr>
        <w:t>:</w:t>
      </w:r>
    </w:p>
    <w:p w14:paraId="05A11BD1" w14:textId="77777777" w:rsidR="0027550F" w:rsidRPr="0027550F" w:rsidRDefault="0027550F" w:rsidP="0027550F">
      <w:pPr>
        <w:pStyle w:val="ListParagraph"/>
        <w:numPr>
          <w:ilvl w:val="1"/>
          <w:numId w:val="23"/>
        </w:numPr>
        <w:rPr>
          <w:rFonts w:eastAsia="SimSun"/>
          <w:lang w:eastAsia="zh-CN"/>
        </w:rPr>
      </w:pPr>
      <w:r w:rsidRPr="0027550F">
        <w:rPr>
          <w:rFonts w:eastAsia="SimSun"/>
          <w:lang w:eastAsia="zh-CN"/>
        </w:rPr>
        <w:t xml:space="preserve">We propose that SS/PBCH block and CORESET#0/RMSI can be multiplexed in TDM/FDM within a slot considering multi-beam operation and it can be closely located without the gap </w:t>
      </w:r>
      <w:r w:rsidRPr="0027550F">
        <w:rPr>
          <w:rFonts w:eastAsia="SimSun"/>
          <w:lang w:eastAsia="zh-CN"/>
        </w:rPr>
        <w:lastRenderedPageBreak/>
        <w:t>between SSB and CORESET#0/RMSI for not allowing any in-between channel access operation in the unlicensed band.</w:t>
      </w:r>
    </w:p>
    <w:p w14:paraId="70B75E7B" w14:textId="4E7DD882" w:rsidR="00875DFF" w:rsidRDefault="00875DFF">
      <w:pPr>
        <w:pStyle w:val="BodyText"/>
        <w:spacing w:after="0"/>
        <w:rPr>
          <w:rFonts w:ascii="Times New Roman" w:hAnsi="Times New Roman"/>
          <w:sz w:val="22"/>
          <w:szCs w:val="22"/>
          <w:lang w:eastAsia="zh-CN"/>
        </w:rPr>
      </w:pPr>
    </w:p>
    <w:p w14:paraId="4CE7C845" w14:textId="77777777" w:rsidR="00587452" w:rsidRDefault="00587452">
      <w:pPr>
        <w:pStyle w:val="BodyText"/>
        <w:spacing w:after="0"/>
        <w:rPr>
          <w:rFonts w:ascii="Times New Roman" w:hAnsi="Times New Roman"/>
          <w:sz w:val="22"/>
          <w:szCs w:val="22"/>
          <w:lang w:eastAsia="zh-CN"/>
        </w:rPr>
      </w:pPr>
    </w:p>
    <w:p w14:paraId="49300FF9" w14:textId="77777777" w:rsidR="003E0306" w:rsidRPr="004A1E26" w:rsidRDefault="003E0306" w:rsidP="003E0306">
      <w:pPr>
        <w:pStyle w:val="BodyText"/>
        <w:spacing w:after="0"/>
        <w:rPr>
          <w:rFonts w:ascii="Times New Roman" w:hAnsi="Times New Roman"/>
          <w:b/>
          <w:bCs/>
          <w:sz w:val="22"/>
          <w:szCs w:val="22"/>
          <w:lang w:eastAsia="zh-CN"/>
        </w:rPr>
      </w:pPr>
      <w:r w:rsidRPr="004A1E26">
        <w:rPr>
          <w:rFonts w:ascii="Times New Roman" w:hAnsi="Times New Roman"/>
          <w:b/>
          <w:bCs/>
          <w:sz w:val="22"/>
          <w:szCs w:val="22"/>
          <w:lang w:eastAsia="zh-CN"/>
        </w:rPr>
        <w:t>Summary of Discussions</w:t>
      </w:r>
    </w:p>
    <w:p w14:paraId="53E19A13" w14:textId="615372F4" w:rsidR="003E0306" w:rsidRDefault="005A0C64" w:rsidP="003E0306">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Several companies </w:t>
      </w:r>
      <w:r w:rsidR="00723F3A">
        <w:rPr>
          <w:rFonts w:ascii="Times New Roman" w:hAnsi="Times New Roman"/>
          <w:sz w:val="22"/>
          <w:szCs w:val="22"/>
          <w:lang w:eastAsia="zh-CN"/>
        </w:rPr>
        <w:t>discuss the applicability of SSB/Type0-PDCCH multiplexing pattern 1/2/3 for specific SSB SCS</w:t>
      </w:r>
    </w:p>
    <w:p w14:paraId="596DEAA8" w14:textId="2F73C5B4" w:rsidR="00723F3A" w:rsidRDefault="00723F3A" w:rsidP="00723F3A">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Suggest </w:t>
      </w:r>
      <w:proofErr w:type="gramStart"/>
      <w:r>
        <w:rPr>
          <w:rFonts w:ascii="Times New Roman" w:hAnsi="Times New Roman"/>
          <w:sz w:val="22"/>
          <w:szCs w:val="22"/>
          <w:lang w:eastAsia="zh-CN"/>
        </w:rPr>
        <w:t>to discuss</w:t>
      </w:r>
      <w:proofErr w:type="gramEnd"/>
      <w:r>
        <w:rPr>
          <w:rFonts w:ascii="Times New Roman" w:hAnsi="Times New Roman"/>
          <w:sz w:val="22"/>
          <w:szCs w:val="22"/>
          <w:lang w:eastAsia="zh-CN"/>
        </w:rPr>
        <w:t xml:space="preserve"> further for each supported SSB/CORESET#0 SCS combination, which Type0-PDCCH multiplexing pattern (1, 2, and/or 3) would be supported.</w:t>
      </w:r>
    </w:p>
    <w:p w14:paraId="1F1C3EF1" w14:textId="70271EFB" w:rsidR="00875DFF" w:rsidRDefault="00875DFF">
      <w:pPr>
        <w:pStyle w:val="BodyText"/>
        <w:spacing w:after="0"/>
        <w:rPr>
          <w:rFonts w:ascii="Times New Roman" w:hAnsi="Times New Roman"/>
          <w:sz w:val="22"/>
          <w:szCs w:val="22"/>
          <w:lang w:eastAsia="zh-CN"/>
        </w:rPr>
      </w:pPr>
    </w:p>
    <w:p w14:paraId="27DC6C4F" w14:textId="4E33E68B" w:rsidR="003E0306" w:rsidRDefault="003E0306">
      <w:pPr>
        <w:pStyle w:val="BodyText"/>
        <w:spacing w:after="0"/>
        <w:rPr>
          <w:rFonts w:ascii="Times New Roman" w:hAnsi="Times New Roman"/>
          <w:sz w:val="22"/>
          <w:szCs w:val="22"/>
          <w:lang w:eastAsia="zh-CN"/>
        </w:rPr>
      </w:pPr>
    </w:p>
    <w:p w14:paraId="38204627" w14:textId="77777777" w:rsidR="003E0306" w:rsidRDefault="003E0306">
      <w:pPr>
        <w:pStyle w:val="BodyText"/>
        <w:spacing w:after="0"/>
        <w:rPr>
          <w:rFonts w:ascii="Times New Roman" w:hAnsi="Times New Roman"/>
          <w:sz w:val="22"/>
          <w:szCs w:val="22"/>
          <w:lang w:eastAsia="zh-CN"/>
        </w:rPr>
      </w:pPr>
    </w:p>
    <w:p w14:paraId="622E94BD" w14:textId="5AC041DE" w:rsidR="003C2800" w:rsidRPr="00107E85" w:rsidRDefault="00107E85" w:rsidP="00107E85">
      <w:pPr>
        <w:pStyle w:val="Heading3"/>
        <w:rPr>
          <w:lang w:eastAsia="zh-CN"/>
        </w:rPr>
      </w:pPr>
      <w:r>
        <w:rPr>
          <w:lang w:eastAsia="zh-CN"/>
        </w:rPr>
        <w:t xml:space="preserve">2.1.7 </w:t>
      </w:r>
      <w:r w:rsidR="003C2800" w:rsidRPr="00107E85">
        <w:rPr>
          <w:lang w:eastAsia="zh-CN"/>
        </w:rPr>
        <w:t>CORESET#0 Configuration</w:t>
      </w:r>
    </w:p>
    <w:p w14:paraId="49C02BC8" w14:textId="29AF9916" w:rsidR="003C2800" w:rsidRDefault="003C2800" w:rsidP="003C2800">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 xml:space="preserve">[5] Huawei, </w:t>
      </w:r>
      <w:proofErr w:type="spellStart"/>
      <w:r w:rsidR="004A1E26">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6C5C7312" w14:textId="1D79402C" w:rsidR="003C2800" w:rsidRDefault="003C2800" w:rsidP="003C2800">
      <w:pPr>
        <w:pStyle w:val="BodyText"/>
        <w:numPr>
          <w:ilvl w:val="1"/>
          <w:numId w:val="23"/>
        </w:numPr>
        <w:spacing w:after="0"/>
        <w:rPr>
          <w:rFonts w:ascii="Times New Roman" w:hAnsi="Times New Roman"/>
          <w:sz w:val="22"/>
          <w:szCs w:val="22"/>
          <w:lang w:eastAsia="zh-CN"/>
        </w:rPr>
      </w:pPr>
      <w:r w:rsidRPr="002A65C4">
        <w:rPr>
          <w:rFonts w:ascii="Times New Roman" w:hAnsi="Times New Roman"/>
          <w:sz w:val="22"/>
          <w:szCs w:val="22"/>
          <w:lang w:eastAsia="zh-CN"/>
        </w:rPr>
        <w:t>For licensed operation, both 24 PRB and 48 PRB can be configured for CORESET0. For operation in shared spectrum, CORESET0 with 48 PRB and 96 PRB can be configured to make full use of allowed transmit power.</w:t>
      </w:r>
    </w:p>
    <w:p w14:paraId="4F9FA708" w14:textId="79261A77" w:rsidR="004D5E14" w:rsidRDefault="004D5E14" w:rsidP="004D5E14">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[9] vivo</w:t>
      </w:r>
      <w:r>
        <w:rPr>
          <w:rFonts w:ascii="Times New Roman" w:hAnsi="Times New Roman"/>
          <w:sz w:val="22"/>
          <w:szCs w:val="22"/>
          <w:lang w:eastAsia="zh-CN"/>
        </w:rPr>
        <w:t>:</w:t>
      </w:r>
    </w:p>
    <w:p w14:paraId="5C075254" w14:textId="6F26F3B0" w:rsidR="004D5E14" w:rsidRPr="004D5E14" w:rsidRDefault="004D5E14" w:rsidP="004D5E14">
      <w:pPr>
        <w:pStyle w:val="BodyText"/>
        <w:numPr>
          <w:ilvl w:val="1"/>
          <w:numId w:val="23"/>
        </w:numPr>
        <w:spacing w:after="0"/>
        <w:rPr>
          <w:rFonts w:ascii="Times New Roman" w:hAnsi="Times New Roman"/>
          <w:sz w:val="22"/>
          <w:szCs w:val="22"/>
          <w:lang w:eastAsia="zh-CN"/>
        </w:rPr>
      </w:pPr>
      <w:r w:rsidRPr="004D5E14">
        <w:rPr>
          <w:rFonts w:ascii="Times New Roman" w:hAnsi="Times New Roman"/>
          <w:sz w:val="22"/>
          <w:szCs w:val="22"/>
          <w:lang w:eastAsia="zh-CN"/>
        </w:rPr>
        <w:t xml:space="preserve">To solve the problem of the limited CORESET and RMSI payload, two solutions can be utilized: </w:t>
      </w:r>
    </w:p>
    <w:p w14:paraId="1FEE4479" w14:textId="77777777" w:rsidR="004D5E14" w:rsidRPr="004D5E14" w:rsidRDefault="004D5E14" w:rsidP="004D5E14">
      <w:pPr>
        <w:pStyle w:val="BodyText"/>
        <w:numPr>
          <w:ilvl w:val="2"/>
          <w:numId w:val="23"/>
        </w:numPr>
        <w:spacing w:after="0"/>
        <w:rPr>
          <w:rFonts w:ascii="Times New Roman" w:hAnsi="Times New Roman"/>
          <w:sz w:val="22"/>
          <w:szCs w:val="22"/>
          <w:lang w:eastAsia="zh-CN"/>
        </w:rPr>
      </w:pPr>
      <w:r w:rsidRPr="004D5E14">
        <w:rPr>
          <w:rFonts w:ascii="Times New Roman" w:hAnsi="Times New Roman"/>
          <w:sz w:val="22"/>
          <w:szCs w:val="22"/>
          <w:lang w:eastAsia="zh-CN"/>
        </w:rPr>
        <w:t>Assuming two consecutive SSB beams have QCL relationship</w:t>
      </w:r>
    </w:p>
    <w:p w14:paraId="12C59546" w14:textId="77777777" w:rsidR="004D5E14" w:rsidRPr="004D5E14" w:rsidRDefault="004D5E14" w:rsidP="004D5E14">
      <w:pPr>
        <w:pStyle w:val="BodyText"/>
        <w:numPr>
          <w:ilvl w:val="2"/>
          <w:numId w:val="23"/>
        </w:numPr>
        <w:spacing w:after="0"/>
        <w:rPr>
          <w:rFonts w:ascii="Times New Roman" w:hAnsi="Times New Roman"/>
          <w:sz w:val="22"/>
          <w:szCs w:val="22"/>
          <w:lang w:eastAsia="zh-CN"/>
        </w:rPr>
      </w:pPr>
      <w:r w:rsidRPr="004D5E14">
        <w:rPr>
          <w:rFonts w:ascii="Times New Roman" w:hAnsi="Times New Roman"/>
          <w:sz w:val="22"/>
          <w:szCs w:val="22"/>
          <w:lang w:eastAsia="zh-CN"/>
        </w:rPr>
        <w:t>Assuming only one SSB is transmitted every two consecutive SSB beams</w:t>
      </w:r>
    </w:p>
    <w:p w14:paraId="5AB94229" w14:textId="09F8CA21" w:rsidR="004D5E14" w:rsidRDefault="00E20606" w:rsidP="00E20606">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[10] TCL</w:t>
      </w:r>
      <w:r>
        <w:rPr>
          <w:rFonts w:ascii="Times New Roman" w:hAnsi="Times New Roman"/>
          <w:sz w:val="22"/>
          <w:szCs w:val="22"/>
          <w:lang w:eastAsia="zh-CN"/>
        </w:rPr>
        <w:t>:</w:t>
      </w:r>
    </w:p>
    <w:p w14:paraId="68DAA391" w14:textId="68FE8964" w:rsidR="00E20606" w:rsidRDefault="00E20606" w:rsidP="00E20606">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 xml:space="preserve">Observation: </w:t>
      </w:r>
      <w:r w:rsidRPr="00E20606">
        <w:rPr>
          <w:rFonts w:ascii="Times New Roman" w:hAnsi="Times New Roman"/>
          <w:sz w:val="22"/>
          <w:szCs w:val="22"/>
          <w:lang w:eastAsia="zh-CN"/>
        </w:rPr>
        <w:t xml:space="preserve">The transmission of minimum system information with </w:t>
      </w:r>
      <w:proofErr w:type="gramStart"/>
      <w:r w:rsidRPr="00E20606">
        <w:rPr>
          <w:rFonts w:ascii="Times New Roman" w:hAnsi="Times New Roman"/>
          <w:sz w:val="22"/>
          <w:szCs w:val="22"/>
          <w:lang w:eastAsia="zh-CN"/>
        </w:rPr>
        <w:t>a large number of</w:t>
      </w:r>
      <w:proofErr w:type="gramEnd"/>
      <w:r w:rsidRPr="00E20606">
        <w:rPr>
          <w:rFonts w:ascii="Times New Roman" w:hAnsi="Times New Roman"/>
          <w:sz w:val="22"/>
          <w:szCs w:val="22"/>
          <w:lang w:eastAsia="zh-CN"/>
        </w:rPr>
        <w:t xml:space="preserve"> active beams makes the system inefficient and imposes beam switching constraints, resulting in reduced scheduler flexibility.</w:t>
      </w:r>
    </w:p>
    <w:p w14:paraId="196C5F1C" w14:textId="4E95B60C" w:rsidR="00E20606" w:rsidRDefault="00E20606" w:rsidP="00E20606">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 xml:space="preserve">Observation: </w:t>
      </w:r>
      <w:r w:rsidRPr="00E20606">
        <w:rPr>
          <w:rFonts w:ascii="Times New Roman" w:hAnsi="Times New Roman"/>
          <w:sz w:val="22"/>
          <w:szCs w:val="22"/>
          <w:lang w:eastAsia="zh-CN"/>
        </w:rPr>
        <w:t xml:space="preserve">For shared carriers, the transmission of minimum system information with </w:t>
      </w:r>
      <w:proofErr w:type="gramStart"/>
      <w:r w:rsidRPr="00E20606">
        <w:rPr>
          <w:rFonts w:ascii="Times New Roman" w:hAnsi="Times New Roman"/>
          <w:sz w:val="22"/>
          <w:szCs w:val="22"/>
          <w:lang w:eastAsia="zh-CN"/>
        </w:rPr>
        <w:t>a large number of</w:t>
      </w:r>
      <w:proofErr w:type="gramEnd"/>
      <w:r w:rsidRPr="00E20606">
        <w:rPr>
          <w:rFonts w:ascii="Times New Roman" w:hAnsi="Times New Roman"/>
          <w:sz w:val="22"/>
          <w:szCs w:val="22"/>
          <w:lang w:eastAsia="zh-CN"/>
        </w:rPr>
        <w:t xml:space="preserve"> active beams brings additional issues related to channel ownership, and potential requirements to perform channel access procedures while switching the beams.</w:t>
      </w:r>
    </w:p>
    <w:p w14:paraId="6075CE2A" w14:textId="630D17C6" w:rsidR="00E20606" w:rsidRDefault="00E20606" w:rsidP="00E20606">
      <w:pPr>
        <w:pStyle w:val="BodyText"/>
        <w:numPr>
          <w:ilvl w:val="1"/>
          <w:numId w:val="23"/>
        </w:numPr>
        <w:spacing w:after="0"/>
        <w:rPr>
          <w:rFonts w:ascii="Times New Roman" w:hAnsi="Times New Roman"/>
          <w:sz w:val="22"/>
          <w:szCs w:val="22"/>
          <w:lang w:eastAsia="zh-CN"/>
        </w:rPr>
      </w:pPr>
      <w:r w:rsidRPr="00E20606">
        <w:rPr>
          <w:rFonts w:ascii="Times New Roman" w:hAnsi="Times New Roman"/>
          <w:sz w:val="22"/>
          <w:szCs w:val="22"/>
          <w:lang w:eastAsia="zh-CN"/>
        </w:rPr>
        <w:t>It is proposed to investigate efficient transmission of MSI including the multiplexing patterns for both licensed and shared carriers.</w:t>
      </w:r>
    </w:p>
    <w:p w14:paraId="0855E917" w14:textId="12B09B4D" w:rsidR="00773CF4" w:rsidRDefault="00773CF4" w:rsidP="00773CF4">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[13] Fujitsu</w:t>
      </w:r>
      <w:r>
        <w:rPr>
          <w:rFonts w:ascii="Times New Roman" w:hAnsi="Times New Roman"/>
          <w:sz w:val="22"/>
          <w:szCs w:val="22"/>
          <w:lang w:eastAsia="zh-CN"/>
        </w:rPr>
        <w:t>:</w:t>
      </w:r>
    </w:p>
    <w:p w14:paraId="25183FA8" w14:textId="77777777" w:rsidR="00773CF4" w:rsidRPr="006C4464" w:rsidRDefault="00773CF4" w:rsidP="00773CF4">
      <w:pPr>
        <w:pStyle w:val="BodyText"/>
        <w:numPr>
          <w:ilvl w:val="1"/>
          <w:numId w:val="23"/>
        </w:numPr>
        <w:spacing w:after="0"/>
        <w:rPr>
          <w:rFonts w:ascii="Times New Roman" w:hAnsi="Times New Roman"/>
          <w:sz w:val="22"/>
          <w:szCs w:val="22"/>
          <w:lang w:eastAsia="zh-CN"/>
        </w:rPr>
      </w:pPr>
      <w:r w:rsidRPr="006C4464">
        <w:rPr>
          <w:rFonts w:ascii="Times New Roman" w:hAnsi="Times New Roman"/>
          <w:sz w:val="22"/>
          <w:szCs w:val="22"/>
          <w:lang w:eastAsia="zh-CN"/>
        </w:rPr>
        <w:t>Further discuss SCS of SSB for initial access at least considering maximum mandatory bandwidth of UE.</w:t>
      </w:r>
    </w:p>
    <w:p w14:paraId="2E4EC5AE" w14:textId="77777777" w:rsidR="00773CF4" w:rsidRPr="006C4464" w:rsidRDefault="00773CF4" w:rsidP="00773CF4">
      <w:pPr>
        <w:pStyle w:val="BodyText"/>
        <w:numPr>
          <w:ilvl w:val="2"/>
          <w:numId w:val="23"/>
        </w:numPr>
        <w:spacing w:after="0"/>
        <w:rPr>
          <w:rFonts w:ascii="Times New Roman" w:hAnsi="Times New Roman"/>
          <w:sz w:val="22"/>
          <w:szCs w:val="22"/>
          <w:lang w:eastAsia="zh-CN"/>
        </w:rPr>
      </w:pPr>
      <w:r w:rsidRPr="006C4464">
        <w:rPr>
          <w:rFonts w:ascii="Times New Roman" w:hAnsi="Times New Roman"/>
          <w:sz w:val="22"/>
          <w:szCs w:val="22"/>
          <w:lang w:eastAsia="zh-CN"/>
        </w:rPr>
        <w:t xml:space="preserve">If the maximum mandatory bandwidth of UE is as for the current FR2 and </w:t>
      </w:r>
      <w:proofErr w:type="spellStart"/>
      <w:r w:rsidRPr="006C4464">
        <w:rPr>
          <w:rFonts w:ascii="Times New Roman" w:hAnsi="Times New Roman"/>
          <w:sz w:val="22"/>
          <w:szCs w:val="22"/>
          <w:lang w:eastAsia="zh-CN"/>
        </w:rPr>
        <w:t>RedCap</w:t>
      </w:r>
      <w:proofErr w:type="spellEnd"/>
      <w:r w:rsidRPr="006C4464">
        <w:rPr>
          <w:rFonts w:ascii="Times New Roman" w:hAnsi="Times New Roman"/>
          <w:sz w:val="22"/>
          <w:szCs w:val="22"/>
          <w:lang w:eastAsia="zh-CN"/>
        </w:rPr>
        <w:t xml:space="preserve"> UE should be considered for the new frequency range, neither of 480kHz and 960kHz can be supported.</w:t>
      </w:r>
    </w:p>
    <w:p w14:paraId="1F028026" w14:textId="77777777" w:rsidR="00773CF4" w:rsidRPr="006C4464" w:rsidRDefault="00773CF4" w:rsidP="00773CF4">
      <w:pPr>
        <w:pStyle w:val="BodyText"/>
        <w:numPr>
          <w:ilvl w:val="2"/>
          <w:numId w:val="23"/>
        </w:numPr>
        <w:spacing w:after="0"/>
        <w:rPr>
          <w:rFonts w:ascii="Times New Roman" w:hAnsi="Times New Roman"/>
          <w:sz w:val="22"/>
          <w:szCs w:val="22"/>
          <w:lang w:eastAsia="zh-CN"/>
        </w:rPr>
      </w:pPr>
      <w:r w:rsidRPr="006C4464">
        <w:rPr>
          <w:rFonts w:ascii="Times New Roman" w:hAnsi="Times New Roman"/>
          <w:sz w:val="22"/>
          <w:szCs w:val="22"/>
          <w:lang w:eastAsia="zh-CN"/>
        </w:rPr>
        <w:t xml:space="preserve">If the maximum mandatory bandwidth of UE is as for the current FR2 and </w:t>
      </w:r>
      <w:proofErr w:type="spellStart"/>
      <w:r w:rsidRPr="006C4464">
        <w:rPr>
          <w:rFonts w:ascii="Times New Roman" w:hAnsi="Times New Roman"/>
          <w:sz w:val="22"/>
          <w:szCs w:val="22"/>
          <w:lang w:eastAsia="zh-CN"/>
        </w:rPr>
        <w:t>RedCap</w:t>
      </w:r>
      <w:proofErr w:type="spellEnd"/>
      <w:r w:rsidRPr="006C4464">
        <w:rPr>
          <w:rFonts w:ascii="Times New Roman" w:hAnsi="Times New Roman"/>
          <w:sz w:val="22"/>
          <w:szCs w:val="22"/>
          <w:lang w:eastAsia="zh-CN"/>
        </w:rPr>
        <w:t xml:space="preserve"> UE should not be considered for the new frequency range, 480kHz can be supported.</w:t>
      </w:r>
    </w:p>
    <w:p w14:paraId="3DFB06C6" w14:textId="77777777" w:rsidR="00773CF4" w:rsidRPr="006C4464" w:rsidRDefault="00773CF4" w:rsidP="00773CF4">
      <w:pPr>
        <w:pStyle w:val="BodyText"/>
        <w:numPr>
          <w:ilvl w:val="2"/>
          <w:numId w:val="23"/>
        </w:numPr>
        <w:spacing w:after="0"/>
        <w:rPr>
          <w:rFonts w:ascii="Times New Roman" w:hAnsi="Times New Roman"/>
          <w:sz w:val="22"/>
          <w:szCs w:val="22"/>
          <w:lang w:eastAsia="zh-CN"/>
        </w:rPr>
      </w:pPr>
      <w:r w:rsidRPr="006C4464">
        <w:rPr>
          <w:rFonts w:ascii="Times New Roman" w:hAnsi="Times New Roman"/>
          <w:sz w:val="22"/>
          <w:szCs w:val="22"/>
          <w:lang w:eastAsia="zh-CN"/>
        </w:rPr>
        <w:t>If the maximum mandatory bandwidth of UE is 400MHz, 480kHz and/or 960kHz can be supported.</w:t>
      </w:r>
    </w:p>
    <w:p w14:paraId="623FB305" w14:textId="4B31E98B" w:rsidR="00773CF4" w:rsidRDefault="003F2A81" w:rsidP="003F2A81">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[19] Xiaomi</w:t>
      </w:r>
      <w:r>
        <w:rPr>
          <w:rFonts w:ascii="Times New Roman" w:hAnsi="Times New Roman"/>
          <w:sz w:val="22"/>
          <w:szCs w:val="22"/>
          <w:lang w:eastAsia="zh-CN"/>
        </w:rPr>
        <w:t>:</w:t>
      </w:r>
    </w:p>
    <w:p w14:paraId="5438E0E3" w14:textId="40A4F91B" w:rsidR="00773CF4" w:rsidRDefault="003F2A81" w:rsidP="00773CF4">
      <w:pPr>
        <w:pStyle w:val="BodyText"/>
        <w:numPr>
          <w:ilvl w:val="1"/>
          <w:numId w:val="23"/>
        </w:numPr>
        <w:spacing w:after="0"/>
        <w:rPr>
          <w:rFonts w:ascii="Times New Roman" w:hAnsi="Times New Roman"/>
          <w:sz w:val="22"/>
          <w:szCs w:val="22"/>
          <w:lang w:eastAsia="zh-CN"/>
        </w:rPr>
      </w:pPr>
      <w:r w:rsidRPr="003F2A81">
        <w:rPr>
          <w:rFonts w:ascii="Times New Roman" w:hAnsi="Times New Roman"/>
          <w:sz w:val="22"/>
          <w:szCs w:val="22"/>
          <w:lang w:eastAsia="zh-CN"/>
        </w:rPr>
        <w:t>Configuration of SSB and CORESET0 multiplexing tables need update to support additional SCS other than 120k for NR from 52.6GHz to 71 GHz.</w:t>
      </w:r>
    </w:p>
    <w:p w14:paraId="13F5540F" w14:textId="57AEE9B4" w:rsidR="00C75ACE" w:rsidRDefault="00C75ACE" w:rsidP="00C75AC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[20] Samsung</w:t>
      </w:r>
      <w:r>
        <w:rPr>
          <w:rFonts w:ascii="Times New Roman" w:hAnsi="Times New Roman"/>
          <w:sz w:val="22"/>
          <w:szCs w:val="22"/>
          <w:lang w:eastAsia="zh-CN"/>
        </w:rPr>
        <w:t>:</w:t>
      </w:r>
    </w:p>
    <w:p w14:paraId="270CCCBF" w14:textId="77777777" w:rsidR="00C75ACE" w:rsidRPr="00C75ACE" w:rsidRDefault="00C75ACE" w:rsidP="00C75ACE">
      <w:pPr>
        <w:pStyle w:val="BodyText"/>
        <w:numPr>
          <w:ilvl w:val="1"/>
          <w:numId w:val="23"/>
        </w:numPr>
        <w:spacing w:after="0"/>
        <w:rPr>
          <w:rFonts w:ascii="Times New Roman" w:hAnsi="Times New Roman"/>
          <w:sz w:val="22"/>
          <w:szCs w:val="22"/>
          <w:lang w:eastAsia="zh-CN"/>
        </w:rPr>
      </w:pPr>
      <w:r w:rsidRPr="00C75ACE">
        <w:rPr>
          <w:rFonts w:ascii="Times New Roman" w:hAnsi="Times New Roman"/>
          <w:sz w:val="22"/>
          <w:szCs w:val="22"/>
          <w:lang w:eastAsia="zh-CN"/>
        </w:rPr>
        <w:t>For COREST#0,</w:t>
      </w:r>
    </w:p>
    <w:p w14:paraId="3117809F" w14:textId="77777777" w:rsidR="00C75ACE" w:rsidRPr="00C75ACE" w:rsidRDefault="00C75ACE" w:rsidP="00C75ACE">
      <w:pPr>
        <w:pStyle w:val="BodyText"/>
        <w:numPr>
          <w:ilvl w:val="2"/>
          <w:numId w:val="23"/>
        </w:numPr>
        <w:spacing w:after="0"/>
        <w:rPr>
          <w:rFonts w:ascii="Times New Roman" w:hAnsi="Times New Roman"/>
          <w:sz w:val="22"/>
          <w:szCs w:val="22"/>
          <w:lang w:eastAsia="zh-CN"/>
        </w:rPr>
      </w:pPr>
      <w:r w:rsidRPr="00C75ACE">
        <w:rPr>
          <w:rFonts w:ascii="Times New Roman" w:hAnsi="Times New Roman"/>
          <w:sz w:val="22"/>
          <w:szCs w:val="22"/>
          <w:lang w:eastAsia="zh-CN"/>
        </w:rPr>
        <w:lastRenderedPageBreak/>
        <w:t xml:space="preserve">if synchronization raster interval is larger than FR2, additional CORESET#0 RB offsets are needed for 120 kHz SS/PBCH block </w:t>
      </w:r>
      <w:proofErr w:type="gramStart"/>
      <w:r w:rsidRPr="00C75ACE">
        <w:rPr>
          <w:rFonts w:ascii="Times New Roman" w:hAnsi="Times New Roman"/>
          <w:sz w:val="22"/>
          <w:szCs w:val="22"/>
          <w:lang w:eastAsia="zh-CN"/>
        </w:rPr>
        <w:t>SCS;</w:t>
      </w:r>
      <w:proofErr w:type="gramEnd"/>
    </w:p>
    <w:p w14:paraId="6DAE274E" w14:textId="77777777" w:rsidR="00C75ACE" w:rsidRPr="00C75ACE" w:rsidRDefault="00C75ACE" w:rsidP="00C75ACE">
      <w:pPr>
        <w:pStyle w:val="BodyText"/>
        <w:numPr>
          <w:ilvl w:val="2"/>
          <w:numId w:val="23"/>
        </w:numPr>
        <w:spacing w:after="0"/>
        <w:rPr>
          <w:rFonts w:ascii="Times New Roman" w:hAnsi="Times New Roman"/>
          <w:sz w:val="22"/>
          <w:szCs w:val="22"/>
          <w:lang w:eastAsia="zh-CN"/>
        </w:rPr>
      </w:pPr>
      <w:r w:rsidRPr="00C75ACE">
        <w:rPr>
          <w:rFonts w:ascii="Times New Roman" w:hAnsi="Times New Roman"/>
          <w:sz w:val="22"/>
          <w:szCs w:val="22"/>
          <w:lang w:eastAsia="zh-CN"/>
        </w:rPr>
        <w:t xml:space="preserve">if 480 kHz and/or 960 kHz SS/PBCH block SCS is supported, at least CORESET#0 configuration table with same SCS as SS/PBCH block should be </w:t>
      </w:r>
      <w:proofErr w:type="gramStart"/>
      <w:r w:rsidRPr="00C75ACE">
        <w:rPr>
          <w:rFonts w:ascii="Times New Roman" w:hAnsi="Times New Roman"/>
          <w:sz w:val="22"/>
          <w:szCs w:val="22"/>
          <w:lang w:eastAsia="zh-CN"/>
        </w:rPr>
        <w:t>supported;</w:t>
      </w:r>
      <w:proofErr w:type="gramEnd"/>
    </w:p>
    <w:p w14:paraId="4D26C97B" w14:textId="77777777" w:rsidR="00C75ACE" w:rsidRPr="00C75ACE" w:rsidRDefault="00C75ACE" w:rsidP="00C75ACE">
      <w:pPr>
        <w:pStyle w:val="BodyText"/>
        <w:numPr>
          <w:ilvl w:val="2"/>
          <w:numId w:val="23"/>
        </w:numPr>
        <w:spacing w:after="0"/>
        <w:rPr>
          <w:rFonts w:ascii="Times New Roman" w:hAnsi="Times New Roman"/>
          <w:sz w:val="22"/>
          <w:szCs w:val="22"/>
          <w:lang w:eastAsia="zh-CN"/>
        </w:rPr>
      </w:pPr>
      <w:r w:rsidRPr="00C75ACE">
        <w:rPr>
          <w:rFonts w:ascii="Times New Roman" w:hAnsi="Times New Roman"/>
          <w:sz w:val="22"/>
          <w:szCs w:val="22"/>
          <w:lang w:eastAsia="zh-CN"/>
        </w:rPr>
        <w:t xml:space="preserve">if there are reserved configurations, both multiplexing Pattern 2 and Pattern 3 can be supported in a CORESET#0 configuration </w:t>
      </w:r>
      <w:proofErr w:type="gramStart"/>
      <w:r w:rsidRPr="00C75ACE">
        <w:rPr>
          <w:rFonts w:ascii="Times New Roman" w:hAnsi="Times New Roman"/>
          <w:sz w:val="22"/>
          <w:szCs w:val="22"/>
          <w:lang w:eastAsia="zh-CN"/>
        </w:rPr>
        <w:t>table;</w:t>
      </w:r>
      <w:proofErr w:type="gramEnd"/>
    </w:p>
    <w:p w14:paraId="640C4E1F" w14:textId="77777777" w:rsidR="00C75ACE" w:rsidRPr="00C75ACE" w:rsidRDefault="00C75ACE" w:rsidP="00C75ACE">
      <w:pPr>
        <w:pStyle w:val="BodyText"/>
        <w:numPr>
          <w:ilvl w:val="2"/>
          <w:numId w:val="23"/>
        </w:numPr>
        <w:spacing w:after="0"/>
        <w:rPr>
          <w:rFonts w:ascii="Times New Roman" w:hAnsi="Times New Roman"/>
          <w:sz w:val="22"/>
          <w:szCs w:val="22"/>
          <w:lang w:eastAsia="zh-CN"/>
        </w:rPr>
      </w:pPr>
      <w:r w:rsidRPr="00C75ACE">
        <w:rPr>
          <w:rFonts w:ascii="Times New Roman" w:hAnsi="Times New Roman"/>
          <w:sz w:val="22"/>
          <w:szCs w:val="22"/>
          <w:lang w:eastAsia="zh-CN"/>
        </w:rPr>
        <w:t>if CORESET#0 bandwidth can be increased, 96 RB can be added to the CORESET#0 configuration table for 120 kHz SS/PBCH block SCS.</w:t>
      </w:r>
    </w:p>
    <w:p w14:paraId="7F4E758F" w14:textId="3C78FFDC" w:rsidR="00C75ACE" w:rsidRDefault="00C75ACE" w:rsidP="00124FC3">
      <w:pPr>
        <w:pStyle w:val="BodyText"/>
        <w:spacing w:after="0"/>
        <w:rPr>
          <w:rFonts w:ascii="Times New Roman" w:hAnsi="Times New Roman"/>
          <w:sz w:val="22"/>
          <w:szCs w:val="22"/>
          <w:lang w:eastAsia="zh-CN"/>
        </w:rPr>
      </w:pPr>
    </w:p>
    <w:p w14:paraId="58857511" w14:textId="77777777" w:rsidR="00124FC3" w:rsidRPr="004A1E26" w:rsidRDefault="00124FC3" w:rsidP="00124FC3">
      <w:pPr>
        <w:pStyle w:val="BodyText"/>
        <w:spacing w:after="0"/>
        <w:rPr>
          <w:rFonts w:ascii="Times New Roman" w:hAnsi="Times New Roman"/>
          <w:b/>
          <w:bCs/>
          <w:sz w:val="22"/>
          <w:szCs w:val="22"/>
          <w:lang w:eastAsia="zh-CN"/>
        </w:rPr>
      </w:pPr>
      <w:r w:rsidRPr="004A1E26">
        <w:rPr>
          <w:rFonts w:ascii="Times New Roman" w:hAnsi="Times New Roman"/>
          <w:b/>
          <w:bCs/>
          <w:sz w:val="22"/>
          <w:szCs w:val="22"/>
          <w:lang w:eastAsia="zh-CN"/>
        </w:rPr>
        <w:t>Summary of Discussions</w:t>
      </w:r>
    </w:p>
    <w:p w14:paraId="12E8F16F" w14:textId="4E57499D" w:rsidR="00124FC3" w:rsidRDefault="00551BBC" w:rsidP="00124FC3">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Following up discussions on supported SSB/Type0-PDCCH multiplexing pattern, companies have provided further discussion on supported bandwidth</w:t>
      </w:r>
      <w:r w:rsidR="003F7B39">
        <w:rPr>
          <w:rFonts w:ascii="Times New Roman" w:hAnsi="Times New Roman"/>
          <w:sz w:val="22"/>
          <w:szCs w:val="22"/>
          <w:lang w:eastAsia="zh-CN"/>
        </w:rPr>
        <w:t xml:space="preserve"> (#PRB)</w:t>
      </w:r>
      <w:r>
        <w:rPr>
          <w:rFonts w:ascii="Times New Roman" w:hAnsi="Times New Roman"/>
          <w:sz w:val="22"/>
          <w:szCs w:val="22"/>
          <w:lang w:eastAsia="zh-CN"/>
        </w:rPr>
        <w:t xml:space="preserve"> and configured Type0-PDCCH CSS resources.</w:t>
      </w:r>
    </w:p>
    <w:p w14:paraId="23E8C502" w14:textId="06438C0C" w:rsidR="00551BBC" w:rsidRDefault="00551BBC" w:rsidP="00124FC3">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Suggest </w:t>
      </w:r>
      <w:proofErr w:type="gramStart"/>
      <w:r>
        <w:rPr>
          <w:rFonts w:ascii="Times New Roman" w:hAnsi="Times New Roman"/>
          <w:sz w:val="22"/>
          <w:szCs w:val="22"/>
          <w:lang w:eastAsia="zh-CN"/>
        </w:rPr>
        <w:t>to discuss</w:t>
      </w:r>
      <w:proofErr w:type="gramEnd"/>
      <w:r>
        <w:rPr>
          <w:rFonts w:ascii="Times New Roman" w:hAnsi="Times New Roman"/>
          <w:sz w:val="22"/>
          <w:szCs w:val="22"/>
          <w:lang w:eastAsia="zh-CN"/>
        </w:rPr>
        <w:t xml:space="preserve"> further along with SSB/CORSET#0 multiplexing issue</w:t>
      </w:r>
      <w:r w:rsidR="00742AB4">
        <w:rPr>
          <w:rFonts w:ascii="Times New Roman" w:hAnsi="Times New Roman"/>
          <w:sz w:val="22"/>
          <w:szCs w:val="22"/>
          <w:lang w:eastAsia="zh-CN"/>
        </w:rPr>
        <w:t xml:space="preserve"> (2.1.6)</w:t>
      </w:r>
    </w:p>
    <w:p w14:paraId="47CAA68C" w14:textId="44641BCE" w:rsidR="00AD0CF4" w:rsidRDefault="00AD0CF4">
      <w:pPr>
        <w:pStyle w:val="BodyText"/>
        <w:spacing w:after="0"/>
        <w:rPr>
          <w:rFonts w:ascii="Times New Roman" w:hAnsi="Times New Roman"/>
          <w:sz w:val="22"/>
          <w:szCs w:val="22"/>
          <w:lang w:eastAsia="zh-CN"/>
        </w:rPr>
      </w:pPr>
    </w:p>
    <w:p w14:paraId="4F8B8A99" w14:textId="77777777" w:rsidR="00AD0CF4" w:rsidRDefault="00AD0CF4">
      <w:pPr>
        <w:pStyle w:val="BodyText"/>
        <w:spacing w:after="0"/>
        <w:rPr>
          <w:rFonts w:ascii="Times New Roman" w:hAnsi="Times New Roman"/>
          <w:sz w:val="22"/>
          <w:szCs w:val="22"/>
          <w:lang w:eastAsia="zh-CN"/>
        </w:rPr>
      </w:pPr>
    </w:p>
    <w:p w14:paraId="69F98F13" w14:textId="7B39B1B9" w:rsidR="008022C3" w:rsidRPr="00107E85" w:rsidRDefault="00107E85" w:rsidP="00107E85">
      <w:pPr>
        <w:pStyle w:val="Heading3"/>
        <w:rPr>
          <w:lang w:eastAsia="zh-CN"/>
        </w:rPr>
      </w:pPr>
      <w:r>
        <w:rPr>
          <w:lang w:eastAsia="zh-CN"/>
        </w:rPr>
        <w:t xml:space="preserve">2.1.8 </w:t>
      </w:r>
      <w:r w:rsidR="00357907">
        <w:rPr>
          <w:lang w:eastAsia="zh-CN"/>
        </w:rPr>
        <w:t xml:space="preserve">Various other aspects on </w:t>
      </w:r>
      <w:r w:rsidR="008022C3" w:rsidRPr="00107E85">
        <w:rPr>
          <w:lang w:eastAsia="zh-CN"/>
        </w:rPr>
        <w:t>SSB Design</w:t>
      </w:r>
    </w:p>
    <w:p w14:paraId="10130468" w14:textId="4942FD11" w:rsidR="008022C3" w:rsidRDefault="008022C3" w:rsidP="008022C3">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 Lenovo, Motorola Mobility</w:t>
      </w:r>
      <w:r>
        <w:rPr>
          <w:rFonts w:ascii="Times New Roman" w:hAnsi="Times New Roman"/>
          <w:sz w:val="22"/>
          <w:szCs w:val="22"/>
          <w:lang w:eastAsia="zh-CN"/>
        </w:rPr>
        <w:t>:</w:t>
      </w:r>
    </w:p>
    <w:p w14:paraId="1C307CBB" w14:textId="1632962A" w:rsidR="008022C3" w:rsidRDefault="008022C3" w:rsidP="008022C3">
      <w:pPr>
        <w:pStyle w:val="BodyText"/>
        <w:numPr>
          <w:ilvl w:val="1"/>
          <w:numId w:val="23"/>
        </w:numPr>
        <w:spacing w:after="0"/>
        <w:rPr>
          <w:rFonts w:ascii="Times New Roman" w:hAnsi="Times New Roman"/>
          <w:sz w:val="22"/>
          <w:szCs w:val="22"/>
          <w:lang w:eastAsia="zh-CN"/>
        </w:rPr>
      </w:pPr>
      <w:r w:rsidRPr="008022C3">
        <w:rPr>
          <w:rFonts w:ascii="Times New Roman" w:hAnsi="Times New Roman"/>
          <w:sz w:val="22"/>
          <w:szCs w:val="22"/>
          <w:lang w:eastAsia="zh-CN"/>
        </w:rPr>
        <w:t>For supporting NR from 52.6 GHz to 71 GHz in Rel. 17, if higher subcarrier spacings (numerologies) are adopted for initial access, new SSB structures should be investigated</w:t>
      </w:r>
      <w:r w:rsidR="000C180B">
        <w:rPr>
          <w:rFonts w:ascii="Times New Roman" w:hAnsi="Times New Roman"/>
          <w:sz w:val="22"/>
          <w:szCs w:val="22"/>
          <w:lang w:eastAsia="zh-CN"/>
        </w:rPr>
        <w:t>.</w:t>
      </w:r>
    </w:p>
    <w:p w14:paraId="2DB79529" w14:textId="4806993A" w:rsidR="000C180B" w:rsidRDefault="000C180B" w:rsidP="008022C3">
      <w:pPr>
        <w:pStyle w:val="BodyText"/>
        <w:numPr>
          <w:ilvl w:val="1"/>
          <w:numId w:val="23"/>
        </w:numPr>
        <w:spacing w:after="0"/>
        <w:rPr>
          <w:rFonts w:ascii="Times New Roman" w:hAnsi="Times New Roman"/>
          <w:sz w:val="22"/>
          <w:szCs w:val="22"/>
          <w:lang w:eastAsia="zh-CN"/>
        </w:rPr>
      </w:pPr>
      <w:r w:rsidRPr="000C180B">
        <w:rPr>
          <w:rFonts w:ascii="Times New Roman" w:hAnsi="Times New Roman"/>
          <w:sz w:val="22"/>
          <w:szCs w:val="22"/>
          <w:lang w:eastAsia="zh-CN"/>
        </w:rPr>
        <w:t>For supporting NR from 52.6 GHz to 71 GHz in Rel. 17, if higher subcarrier spacings (numerologies) are adopted for initial access, coverage enhancement of channels and signals used for initial access should be considered for NR beyond 52.6 GHz.</w:t>
      </w:r>
    </w:p>
    <w:p w14:paraId="14CE21CD" w14:textId="77777777" w:rsidR="00357907" w:rsidRDefault="00357907" w:rsidP="00357907">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[7] CAICT:</w:t>
      </w:r>
    </w:p>
    <w:p w14:paraId="42F3649A" w14:textId="77777777" w:rsidR="00357907" w:rsidRDefault="00357907" w:rsidP="00357907">
      <w:pPr>
        <w:pStyle w:val="BodyText"/>
        <w:numPr>
          <w:ilvl w:val="1"/>
          <w:numId w:val="23"/>
        </w:numPr>
        <w:spacing w:after="0"/>
        <w:rPr>
          <w:rFonts w:ascii="Times New Roman" w:hAnsi="Times New Roman"/>
          <w:sz w:val="22"/>
          <w:szCs w:val="22"/>
          <w:lang w:eastAsia="zh-CN"/>
        </w:rPr>
      </w:pPr>
      <w:r w:rsidRPr="00317C0B">
        <w:rPr>
          <w:rFonts w:ascii="Times New Roman" w:hAnsi="Times New Roman"/>
          <w:sz w:val="22"/>
          <w:szCs w:val="22"/>
          <w:lang w:eastAsia="zh-CN"/>
        </w:rPr>
        <w:t>Initial BWP includes only one LBT bandwidth for unlicensed deployment.</w:t>
      </w:r>
    </w:p>
    <w:p w14:paraId="5572718C" w14:textId="2F365D35" w:rsidR="00E94849" w:rsidRDefault="00C676DE" w:rsidP="00E94849">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[9] vivo</w:t>
      </w:r>
      <w:r>
        <w:rPr>
          <w:rFonts w:ascii="Times New Roman" w:hAnsi="Times New Roman"/>
          <w:sz w:val="22"/>
          <w:szCs w:val="22"/>
          <w:lang w:eastAsia="zh-CN"/>
        </w:rPr>
        <w:t>:</w:t>
      </w:r>
    </w:p>
    <w:p w14:paraId="44F9202D" w14:textId="210389D1" w:rsidR="00C676DE" w:rsidRDefault="00C676DE" w:rsidP="00C676DE">
      <w:pPr>
        <w:pStyle w:val="BodyText"/>
        <w:numPr>
          <w:ilvl w:val="1"/>
          <w:numId w:val="23"/>
        </w:numPr>
        <w:spacing w:after="0"/>
        <w:rPr>
          <w:rFonts w:ascii="Times New Roman" w:hAnsi="Times New Roman"/>
          <w:sz w:val="22"/>
          <w:szCs w:val="22"/>
          <w:lang w:eastAsia="zh-CN"/>
        </w:rPr>
      </w:pPr>
      <w:r w:rsidRPr="00C676DE">
        <w:rPr>
          <w:rFonts w:ascii="Times New Roman" w:hAnsi="Times New Roman"/>
          <w:sz w:val="22"/>
          <w:szCs w:val="22"/>
          <w:lang w:eastAsia="zh-CN"/>
        </w:rPr>
        <w:t>For initial cell search in 52.6-71GHz, a UE may assume that half frames with SSB occur with smaller period than FR2 (e.g. 5ms), or lower RAN4 requirement for the cell search time.</w:t>
      </w:r>
    </w:p>
    <w:p w14:paraId="1FCAD2CC" w14:textId="43C77EC6" w:rsidR="002366E5" w:rsidRDefault="002366E5" w:rsidP="002366E5">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[13] Fujitsu</w:t>
      </w:r>
      <w:r>
        <w:rPr>
          <w:rFonts w:ascii="Times New Roman" w:hAnsi="Times New Roman"/>
          <w:sz w:val="22"/>
          <w:szCs w:val="22"/>
          <w:lang w:eastAsia="zh-CN"/>
        </w:rPr>
        <w:t>:</w:t>
      </w:r>
    </w:p>
    <w:p w14:paraId="04911FBE" w14:textId="2460431C" w:rsidR="002366E5" w:rsidRDefault="002366E5" w:rsidP="002366E5">
      <w:pPr>
        <w:pStyle w:val="BodyText"/>
        <w:numPr>
          <w:ilvl w:val="1"/>
          <w:numId w:val="23"/>
        </w:numPr>
        <w:spacing w:after="0"/>
        <w:rPr>
          <w:rFonts w:ascii="Times New Roman" w:hAnsi="Times New Roman"/>
          <w:sz w:val="22"/>
          <w:szCs w:val="22"/>
          <w:lang w:eastAsia="zh-CN"/>
        </w:rPr>
      </w:pPr>
      <w:r w:rsidRPr="002366E5">
        <w:rPr>
          <w:rFonts w:ascii="Times New Roman" w:hAnsi="Times New Roman"/>
          <w:sz w:val="22"/>
          <w:szCs w:val="22"/>
          <w:lang w:eastAsia="zh-CN"/>
        </w:rPr>
        <w:t xml:space="preserve">For further study on initial access for the new frequency range (52.6~71GHz), it should be clarified whether to consider </w:t>
      </w:r>
      <w:proofErr w:type="spellStart"/>
      <w:r w:rsidRPr="002366E5">
        <w:rPr>
          <w:rFonts w:ascii="Times New Roman" w:hAnsi="Times New Roman"/>
          <w:sz w:val="22"/>
          <w:szCs w:val="22"/>
          <w:lang w:eastAsia="zh-CN"/>
        </w:rPr>
        <w:t>RedCap</w:t>
      </w:r>
      <w:proofErr w:type="spellEnd"/>
      <w:r w:rsidRPr="002366E5">
        <w:rPr>
          <w:rFonts w:ascii="Times New Roman" w:hAnsi="Times New Roman"/>
          <w:sz w:val="22"/>
          <w:szCs w:val="22"/>
          <w:lang w:eastAsia="zh-CN"/>
        </w:rPr>
        <w:t xml:space="preserve"> UE.</w:t>
      </w:r>
    </w:p>
    <w:p w14:paraId="1BFB5287" w14:textId="0195FEE5" w:rsidR="006C4464" w:rsidRDefault="006C4464" w:rsidP="002366E5">
      <w:pPr>
        <w:pStyle w:val="BodyText"/>
        <w:numPr>
          <w:ilvl w:val="1"/>
          <w:numId w:val="23"/>
        </w:numPr>
        <w:spacing w:after="0"/>
        <w:rPr>
          <w:rFonts w:ascii="Times New Roman" w:hAnsi="Times New Roman"/>
          <w:sz w:val="22"/>
          <w:szCs w:val="22"/>
          <w:lang w:eastAsia="zh-CN"/>
        </w:rPr>
      </w:pPr>
      <w:r w:rsidRPr="006C4464">
        <w:rPr>
          <w:rFonts w:ascii="Times New Roman" w:hAnsi="Times New Roman"/>
          <w:sz w:val="22"/>
          <w:szCs w:val="22"/>
          <w:lang w:eastAsia="zh-CN"/>
        </w:rPr>
        <w:t xml:space="preserve">For further study on initial access for the new frequency range (52.6~71GHz), RAN1 can send LS to RAN4 asking about at least the minimum channel BW (50MHz or 400MHz) and the maximum mandatory bandwidth of UE (including </w:t>
      </w:r>
      <w:proofErr w:type="spellStart"/>
      <w:r w:rsidRPr="006C4464">
        <w:rPr>
          <w:rFonts w:ascii="Times New Roman" w:hAnsi="Times New Roman"/>
          <w:sz w:val="22"/>
          <w:szCs w:val="22"/>
          <w:lang w:eastAsia="zh-CN"/>
        </w:rPr>
        <w:t>RedCap</w:t>
      </w:r>
      <w:proofErr w:type="spellEnd"/>
      <w:r w:rsidRPr="006C4464">
        <w:rPr>
          <w:rFonts w:ascii="Times New Roman" w:hAnsi="Times New Roman"/>
          <w:sz w:val="22"/>
          <w:szCs w:val="22"/>
          <w:lang w:eastAsia="zh-CN"/>
        </w:rPr>
        <w:t xml:space="preserve"> UE if it should be considered), or wait for the progress in RAN4.</w:t>
      </w:r>
    </w:p>
    <w:p w14:paraId="7260377C" w14:textId="0C51E2AD" w:rsidR="00037C47" w:rsidRDefault="00037C47" w:rsidP="00037C47">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[14] AT&amp;T</w:t>
      </w:r>
      <w:r>
        <w:rPr>
          <w:rFonts w:ascii="Times New Roman" w:hAnsi="Times New Roman"/>
          <w:sz w:val="22"/>
          <w:szCs w:val="22"/>
          <w:lang w:eastAsia="zh-CN"/>
        </w:rPr>
        <w:t>:</w:t>
      </w:r>
    </w:p>
    <w:p w14:paraId="6B356E98" w14:textId="0333EE69" w:rsidR="00037C47" w:rsidRDefault="00037C47" w:rsidP="00037C47">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 xml:space="preserve">Observation: </w:t>
      </w:r>
      <w:r w:rsidRPr="00037C47">
        <w:rPr>
          <w:rFonts w:ascii="Times New Roman" w:hAnsi="Times New Roman"/>
          <w:sz w:val="22"/>
          <w:szCs w:val="22"/>
          <w:lang w:eastAsia="zh-CN"/>
        </w:rPr>
        <w:t>For both single carrier and intra-band multi-carrier deployments regardless of time or frequency division multiplexing of multiple numerologies a myriad of complexities arise during every step of the system design and operation, from standardization, to implementation, to orchestrating the resources during actual deployment which result in additional and unnecessary costs and performance impairments</w:t>
      </w:r>
    </w:p>
    <w:p w14:paraId="7A4DE864" w14:textId="5EF0A0F1" w:rsidR="00CF2EFB" w:rsidRDefault="00CF2EFB" w:rsidP="00CF2EFB">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 xml:space="preserve">[15] </w:t>
      </w:r>
      <w:proofErr w:type="spellStart"/>
      <w:r w:rsidR="004A1E26">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2CE18440" w14:textId="452D19EB" w:rsidR="00CF2EFB" w:rsidRDefault="00CF2EFB" w:rsidP="00CF2EFB">
      <w:pPr>
        <w:pStyle w:val="BodyText"/>
        <w:numPr>
          <w:ilvl w:val="1"/>
          <w:numId w:val="23"/>
        </w:numPr>
        <w:spacing w:after="0"/>
        <w:rPr>
          <w:rFonts w:ascii="Times New Roman" w:hAnsi="Times New Roman"/>
          <w:sz w:val="22"/>
          <w:szCs w:val="22"/>
          <w:lang w:eastAsia="zh-CN"/>
        </w:rPr>
      </w:pPr>
      <w:r w:rsidRPr="00CF2EFB">
        <w:rPr>
          <w:rFonts w:ascii="Times New Roman" w:hAnsi="Times New Roman"/>
          <w:sz w:val="22"/>
          <w:szCs w:val="22"/>
          <w:lang w:eastAsia="zh-CN"/>
        </w:rPr>
        <w:t xml:space="preserve">The initial access mechanisms for R16 NR-U can be kept, e.g. candidate SSB index, SSB (beam) index, discovery burst transmission window, ssb-PositionQCL-r16, new interpretation of </w:t>
      </w:r>
      <w:proofErr w:type="spellStart"/>
      <w:r w:rsidRPr="00CF2EFB">
        <w:rPr>
          <w:rFonts w:ascii="Times New Roman" w:hAnsi="Times New Roman"/>
          <w:sz w:val="22"/>
          <w:szCs w:val="22"/>
          <w:lang w:eastAsia="zh-CN"/>
        </w:rPr>
        <w:t>ssb-PositionInBurst</w:t>
      </w:r>
      <w:proofErr w:type="spellEnd"/>
      <w:r w:rsidRPr="00CF2EFB">
        <w:rPr>
          <w:rFonts w:ascii="Times New Roman" w:hAnsi="Times New Roman"/>
          <w:sz w:val="22"/>
          <w:szCs w:val="22"/>
          <w:lang w:eastAsia="zh-CN"/>
        </w:rPr>
        <w:t xml:space="preserve"> and off-raster SSB for </w:t>
      </w:r>
      <w:proofErr w:type="spellStart"/>
      <w:r w:rsidRPr="00CF2EFB">
        <w:rPr>
          <w:rFonts w:ascii="Times New Roman" w:hAnsi="Times New Roman"/>
          <w:sz w:val="22"/>
          <w:szCs w:val="22"/>
          <w:lang w:eastAsia="zh-CN"/>
        </w:rPr>
        <w:t>cgi</w:t>
      </w:r>
      <w:proofErr w:type="spellEnd"/>
      <w:r w:rsidRPr="00CF2EFB">
        <w:rPr>
          <w:rFonts w:ascii="Times New Roman" w:hAnsi="Times New Roman"/>
          <w:sz w:val="22"/>
          <w:szCs w:val="22"/>
          <w:lang w:eastAsia="zh-CN"/>
        </w:rPr>
        <w:t xml:space="preserve"> report.</w:t>
      </w:r>
    </w:p>
    <w:p w14:paraId="6E4820AA" w14:textId="300DB15E" w:rsidR="00E0408F" w:rsidRDefault="00E0408F" w:rsidP="00E0408F">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[18] NEC</w:t>
      </w:r>
      <w:r>
        <w:rPr>
          <w:rFonts w:ascii="Times New Roman" w:hAnsi="Times New Roman"/>
          <w:sz w:val="22"/>
          <w:szCs w:val="22"/>
          <w:lang w:eastAsia="zh-CN"/>
        </w:rPr>
        <w:t>:</w:t>
      </w:r>
    </w:p>
    <w:p w14:paraId="7CE91C1C" w14:textId="77777777" w:rsidR="00E0408F" w:rsidRPr="00E0408F" w:rsidRDefault="00E0408F" w:rsidP="00E0408F">
      <w:pPr>
        <w:pStyle w:val="BodyText"/>
        <w:numPr>
          <w:ilvl w:val="1"/>
          <w:numId w:val="23"/>
        </w:numPr>
        <w:spacing w:after="0"/>
        <w:rPr>
          <w:rFonts w:ascii="Times New Roman" w:hAnsi="Times New Roman"/>
          <w:sz w:val="22"/>
          <w:szCs w:val="22"/>
          <w:lang w:eastAsia="zh-CN"/>
        </w:rPr>
      </w:pPr>
      <w:r w:rsidRPr="00E0408F">
        <w:rPr>
          <w:rFonts w:ascii="Times New Roman" w:hAnsi="Times New Roman"/>
          <w:sz w:val="22"/>
          <w:szCs w:val="22"/>
          <w:lang w:eastAsia="zh-CN"/>
        </w:rPr>
        <w:lastRenderedPageBreak/>
        <w:t>Upon LBT based SSB transmission for initial access, the sensing beam group with multiple concurrent LBT/sensing beams could be used to improve the SSB transmission performance.</w:t>
      </w:r>
    </w:p>
    <w:p w14:paraId="15E85C5B" w14:textId="5EA2A2C0" w:rsidR="00E0408F" w:rsidRPr="00E0408F" w:rsidRDefault="00E0408F" w:rsidP="00E0408F">
      <w:pPr>
        <w:pStyle w:val="BodyText"/>
        <w:numPr>
          <w:ilvl w:val="1"/>
          <w:numId w:val="23"/>
        </w:numPr>
        <w:spacing w:after="0"/>
        <w:rPr>
          <w:rFonts w:ascii="Times New Roman" w:hAnsi="Times New Roman"/>
          <w:sz w:val="22"/>
          <w:szCs w:val="22"/>
          <w:lang w:eastAsia="zh-CN"/>
        </w:rPr>
      </w:pPr>
      <w:r w:rsidRPr="00E0408F">
        <w:rPr>
          <w:rFonts w:ascii="Times New Roman" w:hAnsi="Times New Roman"/>
          <w:sz w:val="22"/>
          <w:szCs w:val="22"/>
          <w:lang w:eastAsia="zh-CN"/>
        </w:rPr>
        <w:t>For LBT based initial access, transmission beam(s) for certain SSB should be covered by corresponding LBT/sensing beam(s) on which the channel is sensed to be idle.</w:t>
      </w:r>
    </w:p>
    <w:p w14:paraId="75FF636E" w14:textId="45864F32" w:rsidR="00E0408F" w:rsidRDefault="00E0408F" w:rsidP="00E0408F">
      <w:pPr>
        <w:pStyle w:val="BodyText"/>
        <w:numPr>
          <w:ilvl w:val="1"/>
          <w:numId w:val="23"/>
        </w:numPr>
        <w:spacing w:after="0"/>
        <w:rPr>
          <w:rFonts w:ascii="Times New Roman" w:hAnsi="Times New Roman"/>
          <w:sz w:val="22"/>
          <w:szCs w:val="22"/>
          <w:lang w:eastAsia="zh-CN"/>
        </w:rPr>
      </w:pPr>
      <w:r w:rsidRPr="00E0408F">
        <w:rPr>
          <w:rFonts w:ascii="Times New Roman" w:hAnsi="Times New Roman"/>
          <w:sz w:val="22"/>
          <w:szCs w:val="22"/>
          <w:lang w:eastAsia="zh-CN"/>
        </w:rPr>
        <w:t xml:space="preserve">The energy detection threshold adaptation procedures for LBT based initial access should </w:t>
      </w:r>
      <w:proofErr w:type="gramStart"/>
      <w:r w:rsidRPr="00E0408F">
        <w:rPr>
          <w:rFonts w:ascii="Times New Roman" w:hAnsi="Times New Roman"/>
          <w:sz w:val="22"/>
          <w:szCs w:val="22"/>
          <w:lang w:eastAsia="zh-CN"/>
        </w:rPr>
        <w:t>take into account</w:t>
      </w:r>
      <w:proofErr w:type="gramEnd"/>
      <w:r w:rsidRPr="00E0408F">
        <w:rPr>
          <w:rFonts w:ascii="Times New Roman" w:hAnsi="Times New Roman"/>
          <w:sz w:val="22"/>
          <w:szCs w:val="22"/>
          <w:lang w:eastAsia="zh-CN"/>
        </w:rPr>
        <w:t xml:space="preserve"> the maximum transmission power difference between transmission on a single beam and multiple concurrent beams.</w:t>
      </w:r>
    </w:p>
    <w:p w14:paraId="4C991784" w14:textId="616C0D06" w:rsidR="002451B3" w:rsidRDefault="002451B3" w:rsidP="002451B3">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 xml:space="preserve">[21] </w:t>
      </w:r>
      <w:proofErr w:type="spellStart"/>
      <w:r w:rsidR="004A1E26">
        <w:rPr>
          <w:rFonts w:ascii="Times New Roman" w:hAnsi="Times New Roman"/>
          <w:sz w:val="22"/>
          <w:szCs w:val="22"/>
          <w:lang w:eastAsia="zh-CN"/>
        </w:rPr>
        <w:t>CEWiT</w:t>
      </w:r>
      <w:proofErr w:type="spellEnd"/>
      <w:r>
        <w:rPr>
          <w:rFonts w:ascii="Times New Roman" w:hAnsi="Times New Roman"/>
          <w:sz w:val="22"/>
          <w:szCs w:val="22"/>
          <w:lang w:eastAsia="zh-CN"/>
        </w:rPr>
        <w:t>:</w:t>
      </w:r>
    </w:p>
    <w:p w14:paraId="733C3D75" w14:textId="179D4779" w:rsidR="002451B3" w:rsidRDefault="002451B3" w:rsidP="002451B3">
      <w:pPr>
        <w:pStyle w:val="BodyText"/>
        <w:numPr>
          <w:ilvl w:val="1"/>
          <w:numId w:val="23"/>
        </w:numPr>
        <w:spacing w:after="0"/>
        <w:rPr>
          <w:rFonts w:ascii="Times New Roman" w:hAnsi="Times New Roman"/>
          <w:sz w:val="22"/>
          <w:szCs w:val="22"/>
          <w:lang w:eastAsia="zh-CN"/>
        </w:rPr>
      </w:pPr>
      <w:r w:rsidRPr="002451B3">
        <w:rPr>
          <w:rFonts w:ascii="Times New Roman" w:hAnsi="Times New Roman"/>
          <w:sz w:val="22"/>
          <w:szCs w:val="22"/>
          <w:lang w:eastAsia="zh-CN"/>
        </w:rPr>
        <w:t>For SSB with 120KHz SCS, solutions for mitigating effect of phase noise need to be defined.</w:t>
      </w:r>
    </w:p>
    <w:p w14:paraId="3F22A2C0" w14:textId="340A4389" w:rsidR="00975905" w:rsidRDefault="00975905" w:rsidP="00975905">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 xml:space="preserve">[24] </w:t>
      </w:r>
      <w:proofErr w:type="spellStart"/>
      <w:r w:rsidR="004A1E26">
        <w:rPr>
          <w:rFonts w:ascii="Times New Roman" w:hAnsi="Times New Roman"/>
          <w:sz w:val="22"/>
          <w:szCs w:val="22"/>
          <w:lang w:eastAsia="zh-CN"/>
        </w:rPr>
        <w:t>Convida</w:t>
      </w:r>
      <w:proofErr w:type="spellEnd"/>
      <w:r>
        <w:rPr>
          <w:rFonts w:ascii="Times New Roman" w:hAnsi="Times New Roman"/>
          <w:sz w:val="22"/>
          <w:szCs w:val="22"/>
          <w:lang w:eastAsia="zh-CN"/>
        </w:rPr>
        <w:t>:</w:t>
      </w:r>
    </w:p>
    <w:p w14:paraId="2A645A7E" w14:textId="654E5DC0" w:rsidR="00975905" w:rsidRDefault="00975905" w:rsidP="00975905">
      <w:pPr>
        <w:pStyle w:val="BodyText"/>
        <w:numPr>
          <w:ilvl w:val="1"/>
          <w:numId w:val="23"/>
        </w:numPr>
        <w:spacing w:after="0"/>
        <w:rPr>
          <w:rFonts w:ascii="Times New Roman" w:hAnsi="Times New Roman"/>
          <w:sz w:val="22"/>
          <w:szCs w:val="22"/>
          <w:lang w:eastAsia="zh-CN"/>
        </w:rPr>
      </w:pPr>
      <w:r w:rsidRPr="00975905">
        <w:rPr>
          <w:rFonts w:ascii="Times New Roman" w:hAnsi="Times New Roman"/>
          <w:sz w:val="22"/>
          <w:szCs w:val="22"/>
          <w:lang w:eastAsia="zh-CN"/>
        </w:rPr>
        <w:t>SSB coverage enhancement should be studied for higher SCS if it is supported.</w:t>
      </w:r>
    </w:p>
    <w:p w14:paraId="17B5F6B0" w14:textId="77777777" w:rsidR="00357907" w:rsidRDefault="00357907" w:rsidP="00357907">
      <w:pPr>
        <w:pStyle w:val="BodyText"/>
        <w:numPr>
          <w:ilvl w:val="1"/>
          <w:numId w:val="23"/>
        </w:numPr>
        <w:spacing w:after="0"/>
        <w:rPr>
          <w:rFonts w:ascii="Times New Roman" w:hAnsi="Times New Roman"/>
          <w:sz w:val="22"/>
          <w:szCs w:val="22"/>
          <w:lang w:eastAsia="zh-CN"/>
        </w:rPr>
      </w:pPr>
      <w:r w:rsidRPr="00014EF7">
        <w:rPr>
          <w:rFonts w:ascii="Times New Roman" w:hAnsi="Times New Roman"/>
          <w:sz w:val="22"/>
          <w:szCs w:val="22"/>
          <w:lang w:eastAsia="zh-CN"/>
        </w:rPr>
        <w:t xml:space="preserve">Introduction of TRS/CSI-RS in idle/inactive mode UE in Rel 17 should be studied for NR operation from 52.6 to 71 GHz.  </w:t>
      </w:r>
    </w:p>
    <w:p w14:paraId="0A6F7196" w14:textId="11754515" w:rsidR="003705C3" w:rsidRDefault="003705C3" w:rsidP="003705C3">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[25] Qualcomm</w:t>
      </w:r>
      <w:r>
        <w:rPr>
          <w:rFonts w:ascii="Times New Roman" w:hAnsi="Times New Roman"/>
          <w:sz w:val="22"/>
          <w:szCs w:val="22"/>
          <w:lang w:eastAsia="zh-CN"/>
        </w:rPr>
        <w:t>:</w:t>
      </w:r>
    </w:p>
    <w:p w14:paraId="361C0AE4" w14:textId="7C3DCA84" w:rsidR="003705C3" w:rsidRDefault="003705C3" w:rsidP="003705C3">
      <w:pPr>
        <w:pStyle w:val="BodyText"/>
        <w:numPr>
          <w:ilvl w:val="1"/>
          <w:numId w:val="23"/>
        </w:numPr>
        <w:spacing w:after="0"/>
        <w:rPr>
          <w:rFonts w:ascii="Times New Roman" w:hAnsi="Times New Roman"/>
          <w:sz w:val="22"/>
          <w:szCs w:val="22"/>
          <w:lang w:eastAsia="zh-CN"/>
        </w:rPr>
      </w:pPr>
      <w:r w:rsidRPr="003705C3">
        <w:rPr>
          <w:rFonts w:ascii="Times New Roman" w:hAnsi="Times New Roman"/>
          <w:sz w:val="22"/>
          <w:szCs w:val="22"/>
          <w:lang w:eastAsia="zh-CN"/>
        </w:rPr>
        <w:t>Wider bandwidth than 50 MHz should be considered as minimum channel bandwidth for a band in 52.6 - 71GHz</w:t>
      </w:r>
    </w:p>
    <w:p w14:paraId="695175BE" w14:textId="6875C33E" w:rsidR="008022C3" w:rsidRDefault="008022C3">
      <w:pPr>
        <w:pStyle w:val="BodyText"/>
        <w:spacing w:after="0"/>
        <w:rPr>
          <w:rFonts w:ascii="Times New Roman" w:hAnsi="Times New Roman"/>
          <w:sz w:val="22"/>
          <w:szCs w:val="22"/>
          <w:lang w:eastAsia="zh-CN"/>
        </w:rPr>
      </w:pPr>
    </w:p>
    <w:p w14:paraId="0D82E427" w14:textId="77777777" w:rsidR="00124FC3" w:rsidRPr="004A1E26" w:rsidRDefault="00124FC3" w:rsidP="00124FC3">
      <w:pPr>
        <w:pStyle w:val="BodyText"/>
        <w:spacing w:after="0"/>
        <w:rPr>
          <w:rFonts w:ascii="Times New Roman" w:hAnsi="Times New Roman"/>
          <w:b/>
          <w:bCs/>
          <w:sz w:val="22"/>
          <w:szCs w:val="22"/>
          <w:lang w:eastAsia="zh-CN"/>
        </w:rPr>
      </w:pPr>
      <w:r w:rsidRPr="004A1E26">
        <w:rPr>
          <w:rFonts w:ascii="Times New Roman" w:hAnsi="Times New Roman"/>
          <w:b/>
          <w:bCs/>
          <w:sz w:val="22"/>
          <w:szCs w:val="22"/>
          <w:lang w:eastAsia="zh-CN"/>
        </w:rPr>
        <w:t>Summary of Discussions</w:t>
      </w:r>
    </w:p>
    <w:p w14:paraId="717761D0" w14:textId="4FA88673" w:rsidR="00124FC3" w:rsidRDefault="003F7B39" w:rsidP="00124FC3">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Companies have provided discussion on considerations for SSB design. The discussion includes, </w:t>
      </w:r>
      <w:r w:rsidR="00DC2A94">
        <w:rPr>
          <w:rFonts w:ascii="Times New Roman" w:hAnsi="Times New Roman"/>
          <w:sz w:val="22"/>
          <w:szCs w:val="22"/>
          <w:lang w:eastAsia="zh-CN"/>
        </w:rPr>
        <w:t xml:space="preserve">how to handle the 5 msec SSB periodicity, enhanced SSB (e.g. larger number of symbols for PBCH), applicability of reduced capability UEs and how </w:t>
      </w:r>
      <w:proofErr w:type="spellStart"/>
      <w:r w:rsidR="00DC2A94">
        <w:rPr>
          <w:rFonts w:ascii="Times New Roman" w:hAnsi="Times New Roman"/>
          <w:sz w:val="22"/>
          <w:szCs w:val="22"/>
          <w:lang w:eastAsia="zh-CN"/>
        </w:rPr>
        <w:t>RedCap</w:t>
      </w:r>
      <w:proofErr w:type="spellEnd"/>
      <w:r w:rsidR="00DC2A94">
        <w:rPr>
          <w:rFonts w:ascii="Times New Roman" w:hAnsi="Times New Roman"/>
          <w:sz w:val="22"/>
          <w:szCs w:val="22"/>
          <w:lang w:eastAsia="zh-CN"/>
        </w:rPr>
        <w:t xml:space="preserve"> UE would be handled, </w:t>
      </w:r>
      <w:r w:rsidR="00357907">
        <w:rPr>
          <w:rFonts w:ascii="Times New Roman" w:hAnsi="Times New Roman"/>
          <w:sz w:val="22"/>
          <w:szCs w:val="22"/>
          <w:lang w:eastAsia="zh-CN"/>
        </w:rPr>
        <w:t xml:space="preserve">support of TRS/CSI-RS in idle/inactive mode, </w:t>
      </w:r>
      <w:r w:rsidR="005C4558">
        <w:rPr>
          <w:rFonts w:ascii="Times New Roman" w:hAnsi="Times New Roman"/>
          <w:sz w:val="22"/>
          <w:szCs w:val="22"/>
          <w:lang w:eastAsia="zh-CN"/>
        </w:rPr>
        <w:t xml:space="preserve">relationship between initial BWP and LBT bandwidth, </w:t>
      </w:r>
      <w:r w:rsidR="00825F5D">
        <w:rPr>
          <w:rFonts w:ascii="Times New Roman" w:hAnsi="Times New Roman"/>
          <w:sz w:val="22"/>
          <w:szCs w:val="22"/>
          <w:lang w:eastAsia="zh-CN"/>
        </w:rPr>
        <w:t xml:space="preserve">and </w:t>
      </w:r>
      <w:r w:rsidR="006E2AE1">
        <w:rPr>
          <w:rFonts w:ascii="Times New Roman" w:hAnsi="Times New Roman"/>
          <w:sz w:val="22"/>
          <w:szCs w:val="22"/>
          <w:lang w:eastAsia="zh-CN"/>
        </w:rPr>
        <w:t>minimum channel bandwidth considered.</w:t>
      </w:r>
    </w:p>
    <w:p w14:paraId="04AEF44A" w14:textId="2771D19E" w:rsidR="00E11E8D" w:rsidRDefault="00E11E8D" w:rsidP="00124FC3">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Suggest </w:t>
      </w:r>
      <w:proofErr w:type="gramStart"/>
      <w:r>
        <w:rPr>
          <w:rFonts w:ascii="Times New Roman" w:hAnsi="Times New Roman"/>
          <w:sz w:val="22"/>
          <w:szCs w:val="22"/>
          <w:lang w:eastAsia="zh-CN"/>
        </w:rPr>
        <w:t>to discuss</w:t>
      </w:r>
      <w:proofErr w:type="gramEnd"/>
      <w:r>
        <w:rPr>
          <w:rFonts w:ascii="Times New Roman" w:hAnsi="Times New Roman"/>
          <w:sz w:val="22"/>
          <w:szCs w:val="22"/>
          <w:lang w:eastAsia="zh-CN"/>
        </w:rPr>
        <w:t xml:space="preserve"> these issues further.</w:t>
      </w:r>
    </w:p>
    <w:p w14:paraId="08D016F1" w14:textId="77777777" w:rsidR="003E3491" w:rsidRDefault="003E3491">
      <w:pPr>
        <w:pStyle w:val="BodyText"/>
        <w:spacing w:after="0"/>
        <w:rPr>
          <w:rFonts w:ascii="Times New Roman" w:hAnsi="Times New Roman"/>
          <w:sz w:val="22"/>
          <w:szCs w:val="22"/>
          <w:lang w:eastAsia="zh-CN"/>
        </w:rPr>
      </w:pPr>
    </w:p>
    <w:p w14:paraId="7A5859DE" w14:textId="2A7C8A1E" w:rsidR="009710C9" w:rsidRDefault="009710C9">
      <w:pPr>
        <w:pStyle w:val="BodyText"/>
        <w:spacing w:after="0"/>
        <w:rPr>
          <w:rFonts w:ascii="Times New Roman" w:hAnsi="Times New Roman"/>
          <w:sz w:val="22"/>
          <w:szCs w:val="22"/>
          <w:lang w:eastAsia="zh-CN"/>
        </w:rPr>
      </w:pPr>
    </w:p>
    <w:p w14:paraId="392E2844" w14:textId="77777777" w:rsidR="00B06C51" w:rsidRDefault="00B06C51" w:rsidP="00B06C51">
      <w:pPr>
        <w:pStyle w:val="BodyText"/>
        <w:spacing w:after="0"/>
        <w:rPr>
          <w:rFonts w:ascii="Times New Roman" w:hAnsi="Times New Roman"/>
          <w:sz w:val="22"/>
          <w:szCs w:val="22"/>
          <w:lang w:eastAsia="zh-CN"/>
        </w:rPr>
      </w:pPr>
    </w:p>
    <w:p w14:paraId="66070DB0" w14:textId="717C5B96" w:rsidR="00222492" w:rsidRDefault="00222492" w:rsidP="00222492">
      <w:pPr>
        <w:pStyle w:val="Heading2"/>
        <w:rPr>
          <w:lang w:eastAsia="zh-CN"/>
        </w:rPr>
      </w:pPr>
      <w:r>
        <w:rPr>
          <w:lang w:eastAsia="zh-CN"/>
        </w:rPr>
        <w:t>2.</w:t>
      </w:r>
      <w:r w:rsidR="009A4030">
        <w:rPr>
          <w:lang w:eastAsia="zh-CN"/>
        </w:rPr>
        <w:t>2</w:t>
      </w:r>
      <w:r>
        <w:rPr>
          <w:lang w:eastAsia="zh-CN"/>
        </w:rPr>
        <w:t xml:space="preserve"> </w:t>
      </w:r>
      <w:r w:rsidR="00AB1BD7">
        <w:rPr>
          <w:lang w:eastAsia="zh-CN"/>
        </w:rPr>
        <w:t>PRACH Aspects</w:t>
      </w:r>
      <w:r w:rsidR="005D7B11">
        <w:rPr>
          <w:lang w:eastAsia="zh-CN"/>
        </w:rPr>
        <w:t xml:space="preserve"> </w:t>
      </w:r>
    </w:p>
    <w:p w14:paraId="123B9F25" w14:textId="3D577993" w:rsidR="00371C7E" w:rsidRPr="00535C7A" w:rsidRDefault="00535C7A" w:rsidP="00535C7A">
      <w:pPr>
        <w:pStyle w:val="Heading3"/>
        <w:rPr>
          <w:lang w:eastAsia="zh-CN"/>
        </w:rPr>
      </w:pPr>
      <w:r>
        <w:rPr>
          <w:lang w:eastAsia="zh-CN"/>
        </w:rPr>
        <w:t xml:space="preserve">2.2.1 </w:t>
      </w:r>
      <w:r w:rsidR="00CC7C2B" w:rsidRPr="00535C7A">
        <w:rPr>
          <w:lang w:eastAsia="zh-CN"/>
        </w:rPr>
        <w:t>PRACH BW and Sequence Length</w:t>
      </w:r>
    </w:p>
    <w:p w14:paraId="303E7067" w14:textId="0C49E4FB" w:rsidR="00CC7C2B" w:rsidRDefault="00CC7C2B" w:rsidP="00CC7C2B">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 FUTUREWEI</w:t>
      </w:r>
      <w:r>
        <w:rPr>
          <w:rFonts w:ascii="Times New Roman" w:hAnsi="Times New Roman"/>
          <w:sz w:val="22"/>
          <w:szCs w:val="22"/>
          <w:lang w:eastAsia="zh-CN"/>
        </w:rPr>
        <w:t>:</w:t>
      </w:r>
    </w:p>
    <w:p w14:paraId="666AE33A" w14:textId="1B416DE9" w:rsidR="00CC7C2B" w:rsidRDefault="00CC7C2B" w:rsidP="00CC7C2B">
      <w:pPr>
        <w:pStyle w:val="BodyText"/>
        <w:numPr>
          <w:ilvl w:val="1"/>
          <w:numId w:val="23"/>
        </w:numPr>
        <w:spacing w:after="0"/>
        <w:rPr>
          <w:rFonts w:ascii="Times New Roman" w:hAnsi="Times New Roman"/>
          <w:sz w:val="22"/>
          <w:szCs w:val="22"/>
          <w:lang w:eastAsia="zh-CN"/>
        </w:rPr>
      </w:pPr>
      <w:r w:rsidRPr="00CC7C2B">
        <w:rPr>
          <w:rFonts w:ascii="Times New Roman" w:hAnsi="Times New Roman"/>
          <w:sz w:val="22"/>
          <w:szCs w:val="22"/>
          <w:lang w:eastAsia="zh-CN"/>
        </w:rPr>
        <w:t>With RAN 1 interpretation the OCB restriction does not imply that each of PRACH possible format transmissions should occupied 70% of the nominal channel bandwidth</w:t>
      </w:r>
      <w:r>
        <w:rPr>
          <w:rFonts w:ascii="Times New Roman" w:hAnsi="Times New Roman"/>
          <w:sz w:val="22"/>
          <w:szCs w:val="22"/>
          <w:lang w:eastAsia="zh-CN"/>
        </w:rPr>
        <w:t>.</w:t>
      </w:r>
    </w:p>
    <w:p w14:paraId="3822394B" w14:textId="1D8EA99D" w:rsidR="00CC7C2B" w:rsidRDefault="00CC7C2B" w:rsidP="00CC7C2B">
      <w:pPr>
        <w:pStyle w:val="BodyText"/>
        <w:numPr>
          <w:ilvl w:val="1"/>
          <w:numId w:val="23"/>
        </w:numPr>
        <w:spacing w:after="0"/>
        <w:rPr>
          <w:rFonts w:ascii="Times New Roman" w:hAnsi="Times New Roman"/>
          <w:sz w:val="22"/>
          <w:szCs w:val="22"/>
          <w:lang w:eastAsia="zh-CN"/>
        </w:rPr>
      </w:pPr>
      <w:r w:rsidRPr="00CC7C2B">
        <w:rPr>
          <w:rFonts w:ascii="Times New Roman" w:hAnsi="Times New Roman"/>
          <w:sz w:val="22"/>
          <w:szCs w:val="22"/>
          <w:lang w:eastAsia="zh-CN"/>
        </w:rPr>
        <w:t>For 60 GHz shared spectrum, support 400MHz as the default channel bandwidth for the initial channel access and as the default channel bandwidth for the CCA (LBT) operations.</w:t>
      </w:r>
    </w:p>
    <w:p w14:paraId="050DB458" w14:textId="56C876EC" w:rsidR="00CC7C2B" w:rsidRDefault="00CC7C2B" w:rsidP="00CC7C2B">
      <w:pPr>
        <w:pStyle w:val="BodyText"/>
        <w:numPr>
          <w:ilvl w:val="1"/>
          <w:numId w:val="23"/>
        </w:numPr>
        <w:spacing w:after="0"/>
        <w:rPr>
          <w:rFonts w:ascii="Times New Roman" w:hAnsi="Times New Roman"/>
          <w:sz w:val="22"/>
          <w:szCs w:val="22"/>
          <w:lang w:eastAsia="zh-CN"/>
        </w:rPr>
      </w:pPr>
      <w:r w:rsidRPr="00CC7C2B">
        <w:rPr>
          <w:rFonts w:ascii="Times New Roman" w:hAnsi="Times New Roman"/>
          <w:sz w:val="22"/>
          <w:szCs w:val="22"/>
          <w:lang w:eastAsia="zh-CN"/>
        </w:rPr>
        <w:t>Consider the necessity of interlaced based PRACH mappings to achieve the maximum radiated power as well as at least one PRACH format that satisfies the minimum OCB condition.</w:t>
      </w:r>
    </w:p>
    <w:p w14:paraId="63871A71" w14:textId="2E8D5F50" w:rsidR="00E40A11" w:rsidRDefault="00E40A11" w:rsidP="00E40A11">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 xml:space="preserve">[3] ZTE, </w:t>
      </w:r>
      <w:proofErr w:type="spellStart"/>
      <w:r w:rsidR="004A1E26">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1DBC702B" w14:textId="0D0FDC32" w:rsidR="00E40A11" w:rsidRDefault="00E40A11" w:rsidP="00E40A11">
      <w:pPr>
        <w:pStyle w:val="BodyText"/>
        <w:numPr>
          <w:ilvl w:val="1"/>
          <w:numId w:val="23"/>
        </w:numPr>
        <w:spacing w:after="0"/>
        <w:rPr>
          <w:rFonts w:ascii="Times New Roman" w:hAnsi="Times New Roman"/>
          <w:sz w:val="22"/>
          <w:szCs w:val="22"/>
          <w:lang w:eastAsia="zh-CN"/>
        </w:rPr>
      </w:pPr>
      <w:r w:rsidRPr="00E40A11">
        <w:rPr>
          <w:rFonts w:ascii="Times New Roman" w:hAnsi="Times New Roman"/>
          <w:sz w:val="22"/>
          <w:szCs w:val="22"/>
          <w:lang w:eastAsia="zh-CN"/>
        </w:rPr>
        <w:t>Support sequence length 139, 571 and 1151 for PRACH, and further study the corresponding SCS when channel bandwidth and SCS are determined.</w:t>
      </w:r>
    </w:p>
    <w:p w14:paraId="347F1D44" w14:textId="583D3301" w:rsidR="008546A5" w:rsidRDefault="008546A5" w:rsidP="008546A5">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 xml:space="preserve">[5] Huawei, </w:t>
      </w:r>
      <w:proofErr w:type="spellStart"/>
      <w:r w:rsidR="004A1E26">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389EFDAE" w14:textId="3CAEE081" w:rsidR="008546A5" w:rsidRDefault="008546A5" w:rsidP="008546A5">
      <w:pPr>
        <w:pStyle w:val="BodyText"/>
        <w:numPr>
          <w:ilvl w:val="1"/>
          <w:numId w:val="23"/>
        </w:numPr>
        <w:spacing w:after="0"/>
        <w:rPr>
          <w:rFonts w:ascii="Times New Roman" w:hAnsi="Times New Roman"/>
          <w:sz w:val="22"/>
          <w:szCs w:val="22"/>
          <w:lang w:eastAsia="zh-CN"/>
        </w:rPr>
      </w:pPr>
      <w:r w:rsidRPr="008546A5">
        <w:rPr>
          <w:rFonts w:ascii="Times New Roman" w:hAnsi="Times New Roman"/>
          <w:sz w:val="22"/>
          <w:szCs w:val="22"/>
          <w:lang w:eastAsia="zh-CN"/>
        </w:rPr>
        <w:t>PRACH sequence length 571 and 1151 are supported for 120 kHz SCS above 52.6 GHz.</w:t>
      </w:r>
    </w:p>
    <w:p w14:paraId="1BE78FAE" w14:textId="6C3DE408" w:rsidR="00B008F8" w:rsidRDefault="00B008F8" w:rsidP="00B008F8">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[6] Nokia, NSB</w:t>
      </w:r>
      <w:r>
        <w:rPr>
          <w:rFonts w:ascii="Times New Roman" w:hAnsi="Times New Roman"/>
          <w:sz w:val="22"/>
          <w:szCs w:val="22"/>
          <w:lang w:eastAsia="zh-CN"/>
        </w:rPr>
        <w:t>:</w:t>
      </w:r>
    </w:p>
    <w:p w14:paraId="39A92CC5" w14:textId="11A4B0E5" w:rsidR="00B008F8" w:rsidRDefault="00B008F8" w:rsidP="00B008F8">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 xml:space="preserve">Observation: </w:t>
      </w:r>
      <w:r w:rsidRPr="00B008F8">
        <w:rPr>
          <w:rFonts w:ascii="Times New Roman" w:hAnsi="Times New Roman"/>
          <w:sz w:val="22"/>
          <w:szCs w:val="22"/>
          <w:lang w:eastAsia="zh-CN"/>
        </w:rPr>
        <w:t xml:space="preserve">Initial BWP bandwidth options for 120 kHz CORESET#0 in FR2 are 34.56 MHz and 69.12 </w:t>
      </w:r>
      <w:proofErr w:type="spellStart"/>
      <w:r w:rsidRPr="00B008F8">
        <w:rPr>
          <w:rFonts w:ascii="Times New Roman" w:hAnsi="Times New Roman"/>
          <w:sz w:val="22"/>
          <w:szCs w:val="22"/>
          <w:lang w:eastAsia="zh-CN"/>
        </w:rPr>
        <w:t>MHz.</w:t>
      </w:r>
      <w:proofErr w:type="spellEnd"/>
      <w:r>
        <w:rPr>
          <w:rFonts w:ascii="Times New Roman" w:hAnsi="Times New Roman"/>
          <w:sz w:val="22"/>
          <w:szCs w:val="22"/>
          <w:lang w:eastAsia="zh-CN"/>
        </w:rPr>
        <w:t xml:space="preserve"> </w:t>
      </w:r>
      <w:r w:rsidRPr="00B008F8">
        <w:rPr>
          <w:rFonts w:ascii="Times New Roman" w:hAnsi="Times New Roman"/>
          <w:sz w:val="22"/>
          <w:szCs w:val="22"/>
          <w:lang w:eastAsia="zh-CN"/>
        </w:rPr>
        <w:t>PRACH preamble using 120 kHz SCS and sequency length of 1151 would not fit into initial BWP defined by 120 kHz SCS CORESET#0 in FR2.</w:t>
      </w:r>
    </w:p>
    <w:p w14:paraId="7622F843" w14:textId="1212AC36" w:rsidR="00B008F8" w:rsidRDefault="00B008F8" w:rsidP="00B008F8">
      <w:pPr>
        <w:pStyle w:val="BodyText"/>
        <w:numPr>
          <w:ilvl w:val="1"/>
          <w:numId w:val="23"/>
        </w:numPr>
        <w:spacing w:after="0"/>
        <w:rPr>
          <w:rFonts w:ascii="Times New Roman" w:hAnsi="Times New Roman"/>
          <w:sz w:val="22"/>
          <w:szCs w:val="22"/>
          <w:lang w:eastAsia="zh-CN"/>
        </w:rPr>
      </w:pPr>
      <w:r w:rsidRPr="00B008F8">
        <w:rPr>
          <w:rFonts w:ascii="Times New Roman" w:hAnsi="Times New Roman"/>
          <w:sz w:val="22"/>
          <w:szCs w:val="22"/>
          <w:lang w:eastAsia="zh-CN"/>
        </w:rPr>
        <w:lastRenderedPageBreak/>
        <w:t>Consider supporting wider initial BWP bandwidth options than supported in FR2, e.g. 96 PRBs with 120 kHz SCS.</w:t>
      </w:r>
    </w:p>
    <w:p w14:paraId="716542F8" w14:textId="548326DB" w:rsidR="000306C4" w:rsidRDefault="000306C4" w:rsidP="00B008F8">
      <w:pPr>
        <w:pStyle w:val="BodyText"/>
        <w:numPr>
          <w:ilvl w:val="1"/>
          <w:numId w:val="23"/>
        </w:numPr>
        <w:spacing w:after="0"/>
        <w:rPr>
          <w:rFonts w:ascii="Times New Roman" w:hAnsi="Times New Roman"/>
          <w:sz w:val="22"/>
          <w:szCs w:val="22"/>
          <w:lang w:eastAsia="zh-CN"/>
        </w:rPr>
      </w:pPr>
      <w:r w:rsidRPr="000306C4">
        <w:rPr>
          <w:rFonts w:ascii="Times New Roman" w:hAnsi="Times New Roman"/>
          <w:sz w:val="22"/>
          <w:szCs w:val="22"/>
          <w:lang w:eastAsia="zh-CN"/>
        </w:rPr>
        <w:t>Support PRACH preamble length 571 and 1151 at least for 120 kHz SCS.</w:t>
      </w:r>
    </w:p>
    <w:p w14:paraId="46767893" w14:textId="1D99DF98" w:rsidR="00104EF7" w:rsidRDefault="00104EF7" w:rsidP="00104EF7">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[9] vivo</w:t>
      </w:r>
      <w:r>
        <w:rPr>
          <w:rFonts w:ascii="Times New Roman" w:hAnsi="Times New Roman"/>
          <w:sz w:val="22"/>
          <w:szCs w:val="22"/>
          <w:lang w:eastAsia="zh-CN"/>
        </w:rPr>
        <w:t>:</w:t>
      </w:r>
    </w:p>
    <w:p w14:paraId="1E3E6C7B" w14:textId="03A6AEC5" w:rsidR="00104EF7" w:rsidRDefault="00104EF7" w:rsidP="00104EF7">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 xml:space="preserve">Observation: </w:t>
      </w:r>
      <w:r w:rsidRPr="00104EF7">
        <w:rPr>
          <w:rFonts w:ascii="Times New Roman" w:hAnsi="Times New Roman"/>
          <w:sz w:val="22"/>
          <w:szCs w:val="22"/>
          <w:lang w:eastAsia="zh-CN"/>
        </w:rPr>
        <w:t>With the usage of higher SCS, the PRACH sequence capacity is very limited when the preamble sequence length is 139.</w:t>
      </w:r>
    </w:p>
    <w:p w14:paraId="2C8B6261" w14:textId="3072CF52" w:rsidR="00104EF7" w:rsidRDefault="00104EF7" w:rsidP="00104EF7">
      <w:pPr>
        <w:pStyle w:val="BodyText"/>
        <w:numPr>
          <w:ilvl w:val="1"/>
          <w:numId w:val="23"/>
        </w:numPr>
        <w:spacing w:after="0"/>
        <w:rPr>
          <w:rFonts w:ascii="Times New Roman" w:hAnsi="Times New Roman"/>
          <w:sz w:val="22"/>
          <w:szCs w:val="22"/>
          <w:lang w:eastAsia="zh-CN"/>
        </w:rPr>
      </w:pPr>
      <w:r w:rsidRPr="00104EF7">
        <w:rPr>
          <w:rFonts w:ascii="Times New Roman" w:hAnsi="Times New Roman"/>
          <w:sz w:val="22"/>
          <w:szCs w:val="22"/>
          <w:lang w:eastAsia="zh-CN"/>
        </w:rPr>
        <w:t>With the usage of higher SCS, the issue of preamble sequence generation needs to be considered to match the certain coverage area.</w:t>
      </w:r>
    </w:p>
    <w:p w14:paraId="3F88422C" w14:textId="21E6D9B8" w:rsidR="000E6076" w:rsidRDefault="000E6076" w:rsidP="000E6076">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[11] MediaTek</w:t>
      </w:r>
      <w:r>
        <w:rPr>
          <w:rFonts w:ascii="Times New Roman" w:hAnsi="Times New Roman"/>
          <w:sz w:val="22"/>
          <w:szCs w:val="22"/>
          <w:lang w:eastAsia="zh-CN"/>
        </w:rPr>
        <w:t>:</w:t>
      </w:r>
    </w:p>
    <w:p w14:paraId="6386C835" w14:textId="6460DB4E" w:rsidR="000E6076" w:rsidRDefault="000E6076" w:rsidP="000E6076">
      <w:pPr>
        <w:pStyle w:val="BodyText"/>
        <w:numPr>
          <w:ilvl w:val="1"/>
          <w:numId w:val="23"/>
        </w:numPr>
        <w:spacing w:after="0"/>
        <w:rPr>
          <w:rFonts w:ascii="Times New Roman" w:hAnsi="Times New Roman"/>
          <w:sz w:val="22"/>
          <w:szCs w:val="22"/>
          <w:lang w:eastAsia="zh-CN"/>
        </w:rPr>
      </w:pPr>
      <w:r w:rsidRPr="000E6076">
        <w:rPr>
          <w:rFonts w:ascii="Times New Roman" w:hAnsi="Times New Roman"/>
          <w:sz w:val="22"/>
          <w:szCs w:val="22"/>
          <w:lang w:eastAsia="zh-CN"/>
        </w:rPr>
        <w:t>Support PRACH sequence lengths 139/571/1151 for NR above 52.6GHz.</w:t>
      </w:r>
    </w:p>
    <w:p w14:paraId="72CA34D2" w14:textId="62880D5D" w:rsidR="00890FDF" w:rsidRDefault="00890FDF" w:rsidP="00890FDF">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 xml:space="preserve">[16] </w:t>
      </w:r>
      <w:proofErr w:type="spellStart"/>
      <w:r w:rsidR="004A1E26">
        <w:rPr>
          <w:rFonts w:ascii="Times New Roman" w:hAnsi="Times New Roman"/>
          <w:sz w:val="22"/>
          <w:szCs w:val="22"/>
          <w:lang w:eastAsia="zh-CN"/>
        </w:rPr>
        <w:t>InterDigital</w:t>
      </w:r>
      <w:proofErr w:type="spellEnd"/>
      <w:r>
        <w:rPr>
          <w:rFonts w:ascii="Times New Roman" w:hAnsi="Times New Roman"/>
          <w:sz w:val="22"/>
          <w:szCs w:val="22"/>
          <w:lang w:eastAsia="zh-CN"/>
        </w:rPr>
        <w:t>:</w:t>
      </w:r>
    </w:p>
    <w:p w14:paraId="06264643" w14:textId="39D9CFB6" w:rsidR="00890FDF" w:rsidRPr="00890FDF" w:rsidRDefault="00890FDF" w:rsidP="00890FDF">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 xml:space="preserve">Observation: </w:t>
      </w:r>
      <w:r w:rsidRPr="00890FDF">
        <w:rPr>
          <w:rFonts w:ascii="Times New Roman" w:hAnsi="Times New Roman"/>
          <w:sz w:val="22"/>
          <w:szCs w:val="22"/>
          <w:lang w:eastAsia="zh-CN"/>
        </w:rPr>
        <w:t xml:space="preserve">For 52.6 – 71 GHz, longer PRACH sequences are needed for the case that the transmit power is limited, however, no additional specification enhancements are needed as the existing PRACH sequences with the existing sequence lengths 571 and 1151 can be reused for with existing SCS.   </w:t>
      </w:r>
    </w:p>
    <w:p w14:paraId="092E7A1B" w14:textId="70D02586" w:rsidR="00FC3A5E" w:rsidRDefault="00890FDF" w:rsidP="00FC3A5E">
      <w:pPr>
        <w:pStyle w:val="BodyText"/>
        <w:numPr>
          <w:ilvl w:val="1"/>
          <w:numId w:val="23"/>
        </w:numPr>
        <w:spacing w:after="0"/>
        <w:rPr>
          <w:rFonts w:ascii="Times New Roman" w:hAnsi="Times New Roman"/>
          <w:sz w:val="22"/>
          <w:szCs w:val="22"/>
          <w:lang w:eastAsia="zh-CN"/>
        </w:rPr>
      </w:pPr>
      <w:r w:rsidRPr="00890FDF">
        <w:rPr>
          <w:rFonts w:ascii="Times New Roman" w:hAnsi="Times New Roman"/>
          <w:sz w:val="22"/>
          <w:szCs w:val="22"/>
          <w:lang w:eastAsia="zh-CN"/>
        </w:rPr>
        <w:t>For 52.6 – 71 GHz, the existing PRACH sequences with the existing PRACH sequence lengths 571 and 1151 should be reused.</w:t>
      </w:r>
    </w:p>
    <w:p w14:paraId="7C3C6F07" w14:textId="01FB82AA" w:rsidR="00FC3A5E" w:rsidRDefault="00FC3A5E" w:rsidP="00FC3A5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[17] LGE</w:t>
      </w:r>
      <w:r>
        <w:rPr>
          <w:rFonts w:ascii="Times New Roman" w:hAnsi="Times New Roman"/>
          <w:sz w:val="22"/>
          <w:szCs w:val="22"/>
          <w:lang w:eastAsia="zh-CN"/>
        </w:rPr>
        <w:t>:</w:t>
      </w:r>
    </w:p>
    <w:p w14:paraId="57F674DC" w14:textId="4F431840" w:rsidR="00FC3A5E" w:rsidRDefault="00FC3A5E" w:rsidP="00FC3A5E">
      <w:pPr>
        <w:pStyle w:val="BodyText"/>
        <w:numPr>
          <w:ilvl w:val="1"/>
          <w:numId w:val="23"/>
        </w:numPr>
        <w:spacing w:after="0"/>
        <w:rPr>
          <w:rFonts w:ascii="Times New Roman" w:hAnsi="Times New Roman"/>
          <w:sz w:val="22"/>
          <w:szCs w:val="22"/>
          <w:lang w:eastAsia="zh-CN"/>
        </w:rPr>
      </w:pPr>
      <w:r w:rsidRPr="00FC3A5E">
        <w:rPr>
          <w:rFonts w:ascii="Times New Roman" w:hAnsi="Times New Roman"/>
          <w:sz w:val="22"/>
          <w:szCs w:val="22"/>
          <w:lang w:eastAsia="zh-CN"/>
        </w:rPr>
        <w:t>The PRACH sequence lengths (i.e., L=139, L=571 and L=1151) can be supported for 120 kHz considering the regulatory requirements in the unlicensed band but it needs to clarify whether all of these lengths of PRACH sequence are required in the licensed band where regulatory requirements are not defined on PSD limit.</w:t>
      </w:r>
    </w:p>
    <w:p w14:paraId="5C064137" w14:textId="36837B37" w:rsidR="00C75ACE" w:rsidRDefault="00C75ACE" w:rsidP="00C75AC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[20] Samsung</w:t>
      </w:r>
      <w:r>
        <w:rPr>
          <w:rFonts w:ascii="Times New Roman" w:hAnsi="Times New Roman"/>
          <w:sz w:val="22"/>
          <w:szCs w:val="22"/>
          <w:lang w:eastAsia="zh-CN"/>
        </w:rPr>
        <w:t>:</w:t>
      </w:r>
    </w:p>
    <w:p w14:paraId="004577EB" w14:textId="33A8130A" w:rsidR="00C75ACE" w:rsidRDefault="00C75ACE" w:rsidP="00C75ACE">
      <w:pPr>
        <w:pStyle w:val="BodyText"/>
        <w:numPr>
          <w:ilvl w:val="1"/>
          <w:numId w:val="23"/>
        </w:numPr>
        <w:spacing w:after="0"/>
        <w:rPr>
          <w:rFonts w:ascii="Times New Roman" w:hAnsi="Times New Roman"/>
          <w:sz w:val="22"/>
          <w:szCs w:val="22"/>
          <w:lang w:eastAsia="zh-CN"/>
        </w:rPr>
      </w:pPr>
      <w:r w:rsidRPr="00C75ACE">
        <w:rPr>
          <w:rFonts w:ascii="Times New Roman" w:hAnsi="Times New Roman"/>
          <w:sz w:val="22"/>
          <w:szCs w:val="22"/>
          <w:lang w:eastAsia="zh-CN"/>
        </w:rPr>
        <w:t>Support short PRACH format for all PRACH sequence lengths L</w:t>
      </w:r>
      <w:r w:rsidRPr="00C75ACE">
        <w:rPr>
          <w:rFonts w:ascii="Times New Roman" w:hAnsi="Times New Roman"/>
          <w:sz w:val="22"/>
          <w:szCs w:val="22"/>
          <w:vertAlign w:val="subscript"/>
          <w:lang w:eastAsia="zh-CN"/>
        </w:rPr>
        <w:t>RA</w:t>
      </w:r>
      <w:r w:rsidR="00EA00F3" w:rsidRPr="00EA00F3">
        <w:rPr>
          <w:rFonts w:ascii="Times New Roman" w:hAnsi="Times New Roman"/>
          <w:sz w:val="22"/>
          <w:szCs w:val="22"/>
          <w:vertAlign w:val="subscript"/>
          <w:lang w:eastAsia="zh-CN"/>
        </w:rPr>
        <w:t xml:space="preserve"> </w:t>
      </w:r>
      <w:r w:rsidR="00EA00F3" w:rsidRPr="00EA00F3">
        <w:rPr>
          <w:rFonts w:ascii="Times New Roman" w:hAnsi="Times New Roman"/>
          <w:sz w:val="22"/>
          <w:szCs w:val="22"/>
          <w:lang w:eastAsia="zh-CN"/>
        </w:rPr>
        <w:t>ϵ</w:t>
      </w:r>
      <w:r w:rsidR="00EA00F3">
        <w:rPr>
          <w:rFonts w:ascii="Times New Roman" w:hAnsi="Times New Roman"/>
          <w:sz w:val="22"/>
          <w:szCs w:val="22"/>
          <w:lang w:eastAsia="zh-CN"/>
        </w:rPr>
        <w:t xml:space="preserve"> </w:t>
      </w:r>
      <w:r w:rsidRPr="00C75ACE">
        <w:rPr>
          <w:rFonts w:ascii="Times New Roman" w:hAnsi="Times New Roman"/>
          <w:sz w:val="22"/>
          <w:szCs w:val="22"/>
          <w:lang w:eastAsia="zh-CN"/>
        </w:rPr>
        <w:t>{139</w:t>
      </w:r>
      <w:r w:rsidR="00EA00F3">
        <w:rPr>
          <w:rFonts w:ascii="Times New Roman" w:hAnsi="Times New Roman"/>
          <w:sz w:val="22"/>
          <w:szCs w:val="22"/>
          <w:lang w:eastAsia="zh-CN"/>
        </w:rPr>
        <w:t xml:space="preserve">, </w:t>
      </w:r>
      <w:r w:rsidRPr="00C75ACE">
        <w:rPr>
          <w:rFonts w:ascii="Times New Roman" w:hAnsi="Times New Roman"/>
          <w:sz w:val="22"/>
          <w:szCs w:val="22"/>
          <w:lang w:eastAsia="zh-CN"/>
        </w:rPr>
        <w:t>571,</w:t>
      </w:r>
      <w:r w:rsidR="00EA00F3">
        <w:rPr>
          <w:rFonts w:ascii="Times New Roman" w:hAnsi="Times New Roman"/>
          <w:sz w:val="22"/>
          <w:szCs w:val="22"/>
          <w:lang w:eastAsia="zh-CN"/>
        </w:rPr>
        <w:t xml:space="preserve"> </w:t>
      </w:r>
      <w:r w:rsidRPr="00C75ACE">
        <w:rPr>
          <w:rFonts w:ascii="Times New Roman" w:hAnsi="Times New Roman"/>
          <w:sz w:val="22"/>
          <w:szCs w:val="22"/>
          <w:lang w:eastAsia="zh-CN"/>
        </w:rPr>
        <w:t xml:space="preserve">1151} and all SCSs </w:t>
      </w:r>
      <w:r w:rsidR="00EA00F3">
        <w:rPr>
          <w:rFonts w:ascii="Times New Roman" w:hAnsi="Times New Roman"/>
          <w:sz w:val="22"/>
          <w:szCs w:val="22"/>
          <w:lang w:eastAsia="zh-CN"/>
        </w:rPr>
        <w:t xml:space="preserve">µ </w:t>
      </w:r>
      <w:r w:rsidR="00EA00F3" w:rsidRPr="00EA00F3">
        <w:rPr>
          <w:rFonts w:ascii="Times New Roman" w:hAnsi="Times New Roman"/>
          <w:sz w:val="22"/>
          <w:szCs w:val="22"/>
          <w:lang w:eastAsia="zh-CN"/>
        </w:rPr>
        <w:t>ϵ</w:t>
      </w:r>
      <w:r w:rsidR="00EA00F3" w:rsidRPr="00C75ACE">
        <w:rPr>
          <w:rFonts w:ascii="Times New Roman" w:hAnsi="Times New Roman"/>
          <w:sz w:val="22"/>
          <w:szCs w:val="22"/>
          <w:lang w:eastAsia="zh-CN"/>
        </w:rPr>
        <w:t xml:space="preserve"> </w:t>
      </w:r>
      <w:r w:rsidRPr="00C75ACE">
        <w:rPr>
          <w:rFonts w:ascii="Times New Roman" w:hAnsi="Times New Roman"/>
          <w:sz w:val="22"/>
          <w:szCs w:val="22"/>
          <w:lang w:eastAsia="zh-CN"/>
        </w:rPr>
        <w:t>{3,</w:t>
      </w:r>
      <w:r w:rsidR="00EA00F3">
        <w:rPr>
          <w:rFonts w:ascii="Times New Roman" w:hAnsi="Times New Roman"/>
          <w:sz w:val="22"/>
          <w:szCs w:val="22"/>
          <w:lang w:eastAsia="zh-CN"/>
        </w:rPr>
        <w:t xml:space="preserve"> </w:t>
      </w:r>
      <w:r w:rsidRPr="00C75ACE">
        <w:rPr>
          <w:rFonts w:ascii="Times New Roman" w:hAnsi="Times New Roman"/>
          <w:sz w:val="22"/>
          <w:szCs w:val="22"/>
          <w:lang w:eastAsia="zh-CN"/>
        </w:rPr>
        <w:t>5,</w:t>
      </w:r>
      <w:r w:rsidR="00EA00F3">
        <w:rPr>
          <w:rFonts w:ascii="Times New Roman" w:hAnsi="Times New Roman"/>
          <w:sz w:val="22"/>
          <w:szCs w:val="22"/>
          <w:lang w:eastAsia="zh-CN"/>
        </w:rPr>
        <w:t xml:space="preserve"> </w:t>
      </w:r>
      <w:r w:rsidRPr="00C75ACE">
        <w:rPr>
          <w:rFonts w:ascii="Times New Roman" w:hAnsi="Times New Roman"/>
          <w:sz w:val="22"/>
          <w:szCs w:val="22"/>
          <w:lang w:eastAsia="zh-CN"/>
        </w:rPr>
        <w:t>6}, and don’t support long PRACH format.</w:t>
      </w:r>
    </w:p>
    <w:p w14:paraId="51EF3E00" w14:textId="07105D10" w:rsidR="00ED3E5E" w:rsidRDefault="00ED3E5E" w:rsidP="00ED3E5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[22] Ericsson</w:t>
      </w:r>
      <w:r>
        <w:rPr>
          <w:rFonts w:ascii="Times New Roman" w:hAnsi="Times New Roman"/>
          <w:sz w:val="22"/>
          <w:szCs w:val="22"/>
          <w:lang w:eastAsia="zh-CN"/>
        </w:rPr>
        <w:t>:</w:t>
      </w:r>
    </w:p>
    <w:p w14:paraId="50D07021" w14:textId="64B9F403" w:rsidR="00ED3E5E" w:rsidRPr="00ED3E5E" w:rsidRDefault="007E2CA6" w:rsidP="00ED3E5E">
      <w:pPr>
        <w:pStyle w:val="ListParagraph"/>
        <w:numPr>
          <w:ilvl w:val="1"/>
          <w:numId w:val="23"/>
        </w:numPr>
        <w:rPr>
          <w:rFonts w:eastAsia="SimSun"/>
          <w:lang w:eastAsia="zh-CN"/>
        </w:rPr>
      </w:pPr>
      <w:r>
        <w:rPr>
          <w:rFonts w:eastAsia="SimSun"/>
          <w:lang w:eastAsia="zh-CN"/>
        </w:rPr>
        <w:t xml:space="preserve">Observation: </w:t>
      </w:r>
      <w:r w:rsidR="00ED3E5E" w:rsidRPr="00ED3E5E">
        <w:rPr>
          <w:rFonts w:eastAsia="SimSun"/>
          <w:lang w:eastAsia="zh-CN"/>
        </w:rPr>
        <w:t>While L = 139/571/1151 is beneficial for 120 kHz PRACH from a coverage perspective, the longer sequence lengths (L = 571/1151) lead to excessive PRACH bandwidth for 480/960 kHz PRACH, and are not needed in order to maximize PRACH transmission power given regulatory/UE power limits.</w:t>
      </w:r>
    </w:p>
    <w:p w14:paraId="31149014" w14:textId="77777777" w:rsidR="006E5469" w:rsidRPr="006E5469" w:rsidRDefault="006E5469" w:rsidP="006E5469">
      <w:pPr>
        <w:pStyle w:val="ListParagraph"/>
        <w:numPr>
          <w:ilvl w:val="1"/>
          <w:numId w:val="23"/>
        </w:numPr>
        <w:rPr>
          <w:rFonts w:eastAsia="SimSun"/>
          <w:lang w:eastAsia="zh-CN"/>
        </w:rPr>
      </w:pPr>
      <w:r w:rsidRPr="006E5469">
        <w:rPr>
          <w:rFonts w:eastAsia="SimSun"/>
          <w:lang w:eastAsia="zh-CN"/>
        </w:rPr>
        <w:t>Specify support for all sequence lengths (139/571/1151) for 120 kHz PRACH. For 480/960 kHz PRACH, specify support for only L = 139.</w:t>
      </w:r>
    </w:p>
    <w:p w14:paraId="58356E75" w14:textId="0C6372A0" w:rsidR="000B4177" w:rsidRDefault="000B4177" w:rsidP="000B4177">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[25] Qualcomm</w:t>
      </w:r>
      <w:r>
        <w:rPr>
          <w:rFonts w:ascii="Times New Roman" w:hAnsi="Times New Roman"/>
          <w:sz w:val="22"/>
          <w:szCs w:val="22"/>
          <w:lang w:eastAsia="zh-CN"/>
        </w:rPr>
        <w:t>:</w:t>
      </w:r>
    </w:p>
    <w:p w14:paraId="3B444F50" w14:textId="77777777" w:rsidR="000B4177" w:rsidRPr="000B4177" w:rsidRDefault="000B4177" w:rsidP="000B4177">
      <w:pPr>
        <w:pStyle w:val="BodyText"/>
        <w:numPr>
          <w:ilvl w:val="1"/>
          <w:numId w:val="23"/>
        </w:numPr>
        <w:spacing w:after="0"/>
        <w:rPr>
          <w:rFonts w:ascii="Times New Roman" w:hAnsi="Times New Roman"/>
          <w:sz w:val="22"/>
          <w:szCs w:val="22"/>
          <w:lang w:eastAsia="zh-CN"/>
        </w:rPr>
      </w:pPr>
      <w:r w:rsidRPr="000B4177">
        <w:rPr>
          <w:rFonts w:ascii="Times New Roman" w:hAnsi="Times New Roman"/>
          <w:sz w:val="22"/>
          <w:szCs w:val="22"/>
          <w:lang w:eastAsia="zh-CN"/>
        </w:rPr>
        <w:t>consider using the following for the PRACH preamble sequence lengths for higher bands:</w:t>
      </w:r>
    </w:p>
    <w:p w14:paraId="46A37239" w14:textId="77777777" w:rsidR="000B4177" w:rsidRPr="000B4177" w:rsidRDefault="000B4177" w:rsidP="000B4177">
      <w:pPr>
        <w:pStyle w:val="BodyText"/>
        <w:numPr>
          <w:ilvl w:val="2"/>
          <w:numId w:val="23"/>
        </w:numPr>
        <w:spacing w:after="0"/>
        <w:rPr>
          <w:rFonts w:ascii="Times New Roman" w:hAnsi="Times New Roman"/>
          <w:sz w:val="22"/>
          <w:szCs w:val="22"/>
          <w:lang w:eastAsia="zh-CN"/>
        </w:rPr>
      </w:pPr>
      <w:r w:rsidRPr="000B4177">
        <w:rPr>
          <w:rFonts w:ascii="Times New Roman" w:hAnsi="Times New Roman"/>
          <w:sz w:val="22"/>
          <w:szCs w:val="22"/>
          <w:lang w:eastAsia="zh-CN"/>
        </w:rPr>
        <w:t>SCS = 120 kHz: 139 and 571</w:t>
      </w:r>
    </w:p>
    <w:p w14:paraId="0761DD76" w14:textId="77777777" w:rsidR="000B4177" w:rsidRPr="000B4177" w:rsidRDefault="000B4177" w:rsidP="000B4177">
      <w:pPr>
        <w:pStyle w:val="BodyText"/>
        <w:numPr>
          <w:ilvl w:val="2"/>
          <w:numId w:val="23"/>
        </w:numPr>
        <w:spacing w:after="0"/>
        <w:rPr>
          <w:rFonts w:ascii="Times New Roman" w:hAnsi="Times New Roman"/>
          <w:sz w:val="22"/>
          <w:szCs w:val="22"/>
          <w:lang w:eastAsia="zh-CN"/>
        </w:rPr>
      </w:pPr>
      <w:r w:rsidRPr="000B4177">
        <w:rPr>
          <w:rFonts w:ascii="Times New Roman" w:hAnsi="Times New Roman"/>
          <w:sz w:val="22"/>
          <w:szCs w:val="22"/>
          <w:lang w:eastAsia="zh-CN"/>
        </w:rPr>
        <w:t>SCS = 480/960 kHz: 139 only</w:t>
      </w:r>
    </w:p>
    <w:p w14:paraId="176BA7EF" w14:textId="7B5A06B8" w:rsidR="00475355" w:rsidRDefault="00475355">
      <w:pPr>
        <w:pStyle w:val="BodyText"/>
        <w:spacing w:after="0"/>
        <w:rPr>
          <w:rFonts w:ascii="Times New Roman" w:hAnsi="Times New Roman"/>
          <w:sz w:val="22"/>
          <w:szCs w:val="22"/>
          <w:lang w:eastAsia="zh-CN"/>
        </w:rPr>
      </w:pPr>
    </w:p>
    <w:p w14:paraId="7998C12E" w14:textId="77777777" w:rsidR="00573398" w:rsidRPr="004A1E26" w:rsidRDefault="00573398" w:rsidP="00573398">
      <w:pPr>
        <w:pStyle w:val="BodyText"/>
        <w:spacing w:after="0"/>
        <w:rPr>
          <w:rFonts w:ascii="Times New Roman" w:hAnsi="Times New Roman"/>
          <w:b/>
          <w:bCs/>
          <w:sz w:val="22"/>
          <w:szCs w:val="22"/>
          <w:lang w:eastAsia="zh-CN"/>
        </w:rPr>
      </w:pPr>
      <w:r w:rsidRPr="004A1E26">
        <w:rPr>
          <w:rFonts w:ascii="Times New Roman" w:hAnsi="Times New Roman"/>
          <w:b/>
          <w:bCs/>
          <w:sz w:val="22"/>
          <w:szCs w:val="22"/>
          <w:lang w:eastAsia="zh-CN"/>
        </w:rPr>
        <w:t>Summary of Discussions</w:t>
      </w:r>
    </w:p>
    <w:p w14:paraId="743809C7" w14:textId="2611C728" w:rsidR="00573398" w:rsidRDefault="002B5C51" w:rsidP="00573398">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Companies have provided views on supported PRACH sequence lengths for each supported SCS</w:t>
      </w:r>
    </w:p>
    <w:p w14:paraId="13121B22" w14:textId="449967B9" w:rsidR="002B5C51" w:rsidRDefault="002B5C51" w:rsidP="002B5C51">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Support L=139</w:t>
      </w:r>
    </w:p>
    <w:p w14:paraId="4BEE1577" w14:textId="6675E7A1" w:rsidR="002B5C51" w:rsidRDefault="002B5C51" w:rsidP="002B5C51">
      <w:pPr>
        <w:pStyle w:val="BodyText"/>
        <w:numPr>
          <w:ilvl w:val="2"/>
          <w:numId w:val="23"/>
        </w:numPr>
        <w:spacing w:after="0"/>
        <w:rPr>
          <w:rFonts w:ascii="Times New Roman" w:hAnsi="Times New Roman"/>
          <w:sz w:val="22"/>
          <w:szCs w:val="22"/>
          <w:lang w:eastAsia="zh-CN"/>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MediaTek, </w:t>
      </w:r>
      <w:r>
        <w:rPr>
          <w:rFonts w:ascii="Times New Roman" w:hAnsi="Times New Roman"/>
          <w:sz w:val="22"/>
          <w:szCs w:val="22"/>
          <w:lang w:eastAsia="zh-CN"/>
        </w:rPr>
        <w:t>Intel, Interdigital, LGE, Ericsson, Qualcomm (for 120,480,960kHz)</w:t>
      </w:r>
    </w:p>
    <w:p w14:paraId="15561056" w14:textId="540BEFD2" w:rsidR="002B5C51" w:rsidRDefault="002B5C51" w:rsidP="002B5C51">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L=571, 1151</w:t>
      </w:r>
    </w:p>
    <w:p w14:paraId="68FC1C6F" w14:textId="41B6E256" w:rsidR="002B5C51" w:rsidRDefault="002B5C51" w:rsidP="002B5C51">
      <w:pPr>
        <w:pStyle w:val="BodyText"/>
        <w:numPr>
          <w:ilvl w:val="2"/>
          <w:numId w:val="23"/>
        </w:numPr>
        <w:spacing w:after="0"/>
        <w:rPr>
          <w:rFonts w:ascii="Times New Roman" w:hAnsi="Times New Roman"/>
          <w:sz w:val="22"/>
          <w:szCs w:val="22"/>
          <w:lang w:eastAsia="zh-CN"/>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w:t>
      </w:r>
      <w:r>
        <w:rPr>
          <w:rFonts w:ascii="Times New Roman" w:hAnsi="Times New Roman"/>
          <w:sz w:val="22"/>
          <w:szCs w:val="22"/>
          <w:lang w:eastAsia="zh-CN"/>
        </w:rPr>
        <w:t xml:space="preserve">Huawei, </w:t>
      </w:r>
      <w:proofErr w:type="spellStart"/>
      <w:proofErr w:type="gram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w:t>
      </w:r>
      <w:proofErr w:type="gramEnd"/>
      <w:r>
        <w:rPr>
          <w:rFonts w:ascii="Times New Roman" w:hAnsi="Times New Roman"/>
          <w:sz w:val="22"/>
          <w:szCs w:val="22"/>
          <w:lang w:eastAsia="zh-CN"/>
        </w:rPr>
        <w:t xml:space="preserve"> Nokia, NSB (at least for 120kHz), </w:t>
      </w:r>
      <w:r>
        <w:rPr>
          <w:rFonts w:ascii="Times New Roman" w:hAnsi="Times New Roman"/>
          <w:sz w:val="22"/>
          <w:szCs w:val="22"/>
          <w:lang w:eastAsia="zh-CN"/>
        </w:rPr>
        <w:t xml:space="preserve">MediaTek, </w:t>
      </w:r>
      <w:r>
        <w:rPr>
          <w:rFonts w:ascii="Times New Roman" w:hAnsi="Times New Roman"/>
          <w:sz w:val="22"/>
          <w:szCs w:val="22"/>
          <w:lang w:eastAsia="zh-CN"/>
        </w:rPr>
        <w:t xml:space="preserve">Intel, LGE, </w:t>
      </w:r>
      <w:r>
        <w:rPr>
          <w:rFonts w:ascii="Times New Roman" w:hAnsi="Times New Roman"/>
          <w:sz w:val="22"/>
          <w:szCs w:val="22"/>
          <w:lang w:eastAsia="zh-CN"/>
        </w:rPr>
        <w:t xml:space="preserve">Interdigital, Ericsson, </w:t>
      </w:r>
      <w:r>
        <w:rPr>
          <w:rFonts w:ascii="Times New Roman" w:hAnsi="Times New Roman"/>
          <w:sz w:val="22"/>
          <w:szCs w:val="22"/>
          <w:lang w:eastAsia="zh-CN"/>
        </w:rPr>
        <w:t>Qualcomm (for 120kHz only)</w:t>
      </w:r>
    </w:p>
    <w:p w14:paraId="2015E3AC" w14:textId="252B8801" w:rsidR="005A7B0F" w:rsidRDefault="005A7B0F" w:rsidP="005A7B0F">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Discuss further supported PRACH </w:t>
      </w:r>
      <w:r w:rsidR="009D00DD">
        <w:rPr>
          <w:rFonts w:ascii="Times New Roman" w:hAnsi="Times New Roman"/>
          <w:sz w:val="22"/>
          <w:szCs w:val="22"/>
          <w:lang w:eastAsia="zh-CN"/>
        </w:rPr>
        <w:t>sequence</w:t>
      </w:r>
      <w:r>
        <w:rPr>
          <w:rFonts w:ascii="Times New Roman" w:hAnsi="Times New Roman"/>
          <w:sz w:val="22"/>
          <w:szCs w:val="22"/>
          <w:lang w:eastAsia="zh-CN"/>
        </w:rPr>
        <w:t xml:space="preserve"> lengths for each supported SCS</w:t>
      </w:r>
    </w:p>
    <w:p w14:paraId="47C0AF70" w14:textId="4617396C" w:rsidR="00573398" w:rsidRDefault="00573398">
      <w:pPr>
        <w:pStyle w:val="BodyText"/>
        <w:spacing w:after="0"/>
        <w:rPr>
          <w:rFonts w:ascii="Times New Roman" w:hAnsi="Times New Roman"/>
          <w:sz w:val="22"/>
          <w:szCs w:val="22"/>
          <w:lang w:eastAsia="zh-CN"/>
        </w:rPr>
      </w:pPr>
    </w:p>
    <w:p w14:paraId="0402C6FE" w14:textId="77777777" w:rsidR="00573398" w:rsidRDefault="00573398">
      <w:pPr>
        <w:pStyle w:val="BodyText"/>
        <w:spacing w:after="0"/>
        <w:rPr>
          <w:rFonts w:ascii="Times New Roman" w:hAnsi="Times New Roman"/>
          <w:sz w:val="22"/>
          <w:szCs w:val="22"/>
          <w:lang w:eastAsia="zh-CN"/>
        </w:rPr>
      </w:pPr>
    </w:p>
    <w:p w14:paraId="3FC64AB7" w14:textId="3438D0CF" w:rsidR="0093734B" w:rsidRPr="00535C7A" w:rsidRDefault="00535C7A" w:rsidP="00535C7A">
      <w:pPr>
        <w:pStyle w:val="Heading3"/>
        <w:rPr>
          <w:lang w:eastAsia="zh-CN"/>
        </w:rPr>
      </w:pPr>
      <w:r>
        <w:rPr>
          <w:lang w:eastAsia="zh-CN"/>
        </w:rPr>
        <w:lastRenderedPageBreak/>
        <w:t xml:space="preserve">2.2.2 </w:t>
      </w:r>
      <w:r w:rsidR="00CC7C2B" w:rsidRPr="00535C7A">
        <w:rPr>
          <w:lang w:eastAsia="zh-CN"/>
        </w:rPr>
        <w:t>Supported PRACH Numerology</w:t>
      </w:r>
    </w:p>
    <w:p w14:paraId="4A347DC5" w14:textId="436E9B86" w:rsidR="00CC7C2B" w:rsidRDefault="00CC7C2B" w:rsidP="00CC7C2B">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 FUTUREWEI</w:t>
      </w:r>
      <w:r>
        <w:rPr>
          <w:rFonts w:ascii="Times New Roman" w:hAnsi="Times New Roman"/>
          <w:sz w:val="22"/>
          <w:szCs w:val="22"/>
          <w:lang w:eastAsia="zh-CN"/>
        </w:rPr>
        <w:t>:</w:t>
      </w:r>
    </w:p>
    <w:p w14:paraId="5AC9B85F" w14:textId="77643262" w:rsidR="00CC7C2B" w:rsidRDefault="00CC7C2B" w:rsidP="00CC7C2B">
      <w:pPr>
        <w:pStyle w:val="BodyText"/>
        <w:numPr>
          <w:ilvl w:val="1"/>
          <w:numId w:val="23"/>
        </w:numPr>
        <w:spacing w:after="0"/>
        <w:rPr>
          <w:rFonts w:ascii="Times New Roman" w:hAnsi="Times New Roman"/>
          <w:sz w:val="22"/>
          <w:szCs w:val="22"/>
          <w:lang w:eastAsia="zh-CN"/>
        </w:rPr>
      </w:pPr>
      <w:r w:rsidRPr="00CC7C2B">
        <w:rPr>
          <w:rFonts w:ascii="Times New Roman" w:hAnsi="Times New Roman"/>
          <w:sz w:val="22"/>
          <w:szCs w:val="22"/>
          <w:lang w:eastAsia="zh-CN"/>
        </w:rPr>
        <w:t>Support only 120kHz SCS for PRACH for initial access.</w:t>
      </w:r>
    </w:p>
    <w:p w14:paraId="63B4F8D5" w14:textId="79053D46" w:rsidR="001372B5" w:rsidRDefault="001372B5" w:rsidP="001372B5">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 Lenovo, Motorola Mobility</w:t>
      </w:r>
      <w:r>
        <w:rPr>
          <w:rFonts w:ascii="Times New Roman" w:hAnsi="Times New Roman"/>
          <w:sz w:val="22"/>
          <w:szCs w:val="22"/>
          <w:lang w:eastAsia="zh-CN"/>
        </w:rPr>
        <w:t>:</w:t>
      </w:r>
    </w:p>
    <w:p w14:paraId="6F349170" w14:textId="4C1E7F26" w:rsidR="00CC7C2B" w:rsidRDefault="001372B5" w:rsidP="001372B5">
      <w:pPr>
        <w:pStyle w:val="BodyText"/>
        <w:numPr>
          <w:ilvl w:val="1"/>
          <w:numId w:val="23"/>
        </w:numPr>
        <w:spacing w:after="0"/>
        <w:rPr>
          <w:rFonts w:ascii="Times New Roman" w:hAnsi="Times New Roman"/>
          <w:sz w:val="22"/>
          <w:szCs w:val="22"/>
          <w:lang w:eastAsia="zh-CN"/>
        </w:rPr>
      </w:pPr>
      <w:r w:rsidRPr="001372B5">
        <w:rPr>
          <w:rFonts w:ascii="Times New Roman" w:hAnsi="Times New Roman"/>
          <w:sz w:val="22"/>
          <w:szCs w:val="22"/>
          <w:lang w:eastAsia="zh-CN"/>
        </w:rPr>
        <w:t>For supporting NR from 52.6 GHz to 71 GHz in Rel. 17, support the same numerology of data channel for SSB and PRACH including 480KHz and 960KHz</w:t>
      </w:r>
    </w:p>
    <w:p w14:paraId="4900BEE7" w14:textId="708EBF6A" w:rsidR="00E40A11" w:rsidRDefault="00E40A11" w:rsidP="00E40A11">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 xml:space="preserve">[3] ZTE, </w:t>
      </w:r>
      <w:proofErr w:type="spellStart"/>
      <w:r w:rsidR="004A1E26">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5CF8B090" w14:textId="0E78401C" w:rsidR="00E40A11" w:rsidRDefault="00E40A11" w:rsidP="00E40A11">
      <w:pPr>
        <w:pStyle w:val="BodyText"/>
        <w:numPr>
          <w:ilvl w:val="1"/>
          <w:numId w:val="23"/>
        </w:numPr>
        <w:spacing w:after="0"/>
        <w:rPr>
          <w:rFonts w:ascii="Times New Roman" w:hAnsi="Times New Roman"/>
          <w:sz w:val="22"/>
          <w:szCs w:val="22"/>
          <w:lang w:eastAsia="zh-CN"/>
        </w:rPr>
      </w:pPr>
      <w:r w:rsidRPr="00E40A11">
        <w:rPr>
          <w:rFonts w:ascii="Times New Roman" w:hAnsi="Times New Roman"/>
          <w:sz w:val="22"/>
          <w:szCs w:val="22"/>
          <w:lang w:eastAsia="zh-CN"/>
        </w:rPr>
        <w:t>Support 120kHz SCS for PRACH, jointly discuss additional SCSs (480kHz and 960kHz) for PRACH and SSB if single subcarrier spacing is supported.</w:t>
      </w:r>
    </w:p>
    <w:p w14:paraId="3640231A" w14:textId="5FA73164" w:rsidR="008546A5" w:rsidRDefault="008546A5" w:rsidP="008546A5">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 xml:space="preserve">[5] Huawei, </w:t>
      </w:r>
      <w:proofErr w:type="spellStart"/>
      <w:r w:rsidR="004A1E26">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40B4699F" w14:textId="6F8A7E9B" w:rsidR="008546A5" w:rsidRDefault="008546A5" w:rsidP="008546A5">
      <w:pPr>
        <w:pStyle w:val="BodyText"/>
        <w:numPr>
          <w:ilvl w:val="1"/>
          <w:numId w:val="23"/>
        </w:numPr>
        <w:spacing w:after="0"/>
        <w:rPr>
          <w:rFonts w:ascii="Times New Roman" w:hAnsi="Times New Roman"/>
          <w:sz w:val="22"/>
          <w:szCs w:val="22"/>
          <w:lang w:eastAsia="zh-CN"/>
        </w:rPr>
      </w:pPr>
      <w:r w:rsidRPr="008546A5">
        <w:rPr>
          <w:rFonts w:ascii="Times New Roman" w:hAnsi="Times New Roman"/>
          <w:sz w:val="22"/>
          <w:szCs w:val="22"/>
          <w:lang w:eastAsia="zh-CN"/>
        </w:rPr>
        <w:t>For PRACH and Msg3 in initial UL BWP, only 120 kHz should be used in the frequency band from 52.6GHz to 71GHz.</w:t>
      </w:r>
    </w:p>
    <w:p w14:paraId="2F27EC35" w14:textId="55052B80" w:rsidR="000306C4" w:rsidRDefault="000306C4" w:rsidP="000306C4">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[6] Nokia, NSB</w:t>
      </w:r>
      <w:r>
        <w:rPr>
          <w:rFonts w:ascii="Times New Roman" w:hAnsi="Times New Roman"/>
          <w:sz w:val="22"/>
          <w:szCs w:val="22"/>
          <w:lang w:eastAsia="zh-CN"/>
        </w:rPr>
        <w:t>:</w:t>
      </w:r>
    </w:p>
    <w:p w14:paraId="06CD9A4F" w14:textId="5A3100F9" w:rsidR="000306C4" w:rsidRDefault="000306C4" w:rsidP="000306C4">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 xml:space="preserve">Observation: </w:t>
      </w:r>
      <w:r w:rsidRPr="000306C4">
        <w:rPr>
          <w:rFonts w:ascii="Times New Roman" w:hAnsi="Times New Roman"/>
          <w:sz w:val="22"/>
          <w:szCs w:val="22"/>
          <w:lang w:eastAsia="zh-CN"/>
        </w:rPr>
        <w:t>960 kHz SCS for PRACH can support required range for the indoor scenario.</w:t>
      </w:r>
      <w:r>
        <w:rPr>
          <w:rFonts w:ascii="Times New Roman" w:hAnsi="Times New Roman"/>
          <w:sz w:val="22"/>
          <w:szCs w:val="22"/>
          <w:lang w:eastAsia="zh-CN"/>
        </w:rPr>
        <w:t xml:space="preserve"> </w:t>
      </w:r>
      <w:r w:rsidRPr="000306C4">
        <w:rPr>
          <w:rFonts w:ascii="Times New Roman" w:hAnsi="Times New Roman"/>
          <w:sz w:val="22"/>
          <w:szCs w:val="22"/>
          <w:lang w:eastAsia="zh-CN"/>
        </w:rPr>
        <w:t xml:space="preserve">It would be beneficial to support e.g. 960 kHz PRACH for </w:t>
      </w:r>
      <w:proofErr w:type="spellStart"/>
      <w:r w:rsidRPr="000306C4">
        <w:rPr>
          <w:rFonts w:ascii="Times New Roman" w:hAnsi="Times New Roman"/>
          <w:sz w:val="22"/>
          <w:szCs w:val="22"/>
          <w:lang w:eastAsia="zh-CN"/>
        </w:rPr>
        <w:t>SCell</w:t>
      </w:r>
      <w:proofErr w:type="spellEnd"/>
      <w:r w:rsidRPr="000306C4">
        <w:rPr>
          <w:rFonts w:ascii="Times New Roman" w:hAnsi="Times New Roman"/>
          <w:sz w:val="22"/>
          <w:szCs w:val="22"/>
          <w:lang w:eastAsia="zh-CN"/>
        </w:rPr>
        <w:t xml:space="preserve"> operating with 960 kHz SCS.</w:t>
      </w:r>
    </w:p>
    <w:p w14:paraId="24FF341D" w14:textId="752F3519" w:rsidR="001746FB" w:rsidRDefault="001746FB" w:rsidP="001746FB">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[9] vivo</w:t>
      </w:r>
      <w:r>
        <w:rPr>
          <w:rFonts w:ascii="Times New Roman" w:hAnsi="Times New Roman"/>
          <w:sz w:val="22"/>
          <w:szCs w:val="22"/>
          <w:lang w:eastAsia="zh-CN"/>
        </w:rPr>
        <w:t>:</w:t>
      </w:r>
    </w:p>
    <w:p w14:paraId="547A73CE" w14:textId="7F337AC4" w:rsidR="001746FB" w:rsidRDefault="001746FB" w:rsidP="005B4B58">
      <w:pPr>
        <w:pStyle w:val="BodyText"/>
        <w:numPr>
          <w:ilvl w:val="1"/>
          <w:numId w:val="23"/>
        </w:numPr>
        <w:spacing w:after="0"/>
        <w:rPr>
          <w:rFonts w:ascii="Times New Roman" w:hAnsi="Times New Roman"/>
          <w:sz w:val="22"/>
          <w:szCs w:val="22"/>
          <w:lang w:eastAsia="zh-CN"/>
        </w:rPr>
      </w:pPr>
      <w:r w:rsidRPr="001746FB">
        <w:rPr>
          <w:rFonts w:ascii="Times New Roman" w:hAnsi="Times New Roman"/>
          <w:sz w:val="22"/>
          <w:szCs w:val="22"/>
          <w:lang w:eastAsia="zh-CN"/>
        </w:rPr>
        <w:t>Observation: All supported SCS for data/control SCS could be used for initial UL BWP in NR FR2 operation. There are only two applicable SCSs for PRACH format (A, B, C) in NR FR2 operation.</w:t>
      </w:r>
    </w:p>
    <w:p w14:paraId="74F9BF7D" w14:textId="6F3DFB72" w:rsidR="009B181A" w:rsidRDefault="009B181A" w:rsidP="005B4B58">
      <w:pPr>
        <w:pStyle w:val="BodyText"/>
        <w:numPr>
          <w:ilvl w:val="1"/>
          <w:numId w:val="23"/>
        </w:numPr>
        <w:spacing w:after="0"/>
        <w:rPr>
          <w:rFonts w:ascii="Times New Roman" w:hAnsi="Times New Roman"/>
          <w:sz w:val="22"/>
          <w:szCs w:val="22"/>
          <w:lang w:eastAsia="zh-CN"/>
        </w:rPr>
      </w:pPr>
      <w:r w:rsidRPr="009B181A">
        <w:rPr>
          <w:rFonts w:ascii="Times New Roman" w:hAnsi="Times New Roman"/>
          <w:sz w:val="22"/>
          <w:szCs w:val="22"/>
          <w:lang w:eastAsia="zh-CN"/>
        </w:rPr>
        <w:t>Support 120KHz, 480KHz and 960KHz as candidate SCS of initial UL BWP.</w:t>
      </w:r>
    </w:p>
    <w:p w14:paraId="37E4351B" w14:textId="698DA830" w:rsidR="005660A6" w:rsidRDefault="005660A6" w:rsidP="005660A6">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[11] MediaTek</w:t>
      </w:r>
      <w:r>
        <w:rPr>
          <w:rFonts w:ascii="Times New Roman" w:hAnsi="Times New Roman"/>
          <w:sz w:val="22"/>
          <w:szCs w:val="22"/>
          <w:lang w:eastAsia="zh-CN"/>
        </w:rPr>
        <w:t>:</w:t>
      </w:r>
    </w:p>
    <w:p w14:paraId="22DFDCF0" w14:textId="616F1489" w:rsidR="005660A6" w:rsidRDefault="005660A6" w:rsidP="005660A6">
      <w:pPr>
        <w:pStyle w:val="BodyText"/>
        <w:numPr>
          <w:ilvl w:val="1"/>
          <w:numId w:val="23"/>
        </w:numPr>
        <w:spacing w:after="0"/>
        <w:rPr>
          <w:rFonts w:ascii="Times New Roman" w:hAnsi="Times New Roman"/>
          <w:sz w:val="22"/>
          <w:szCs w:val="22"/>
          <w:lang w:eastAsia="zh-CN"/>
        </w:rPr>
      </w:pPr>
      <w:r w:rsidRPr="005660A6">
        <w:rPr>
          <w:rFonts w:ascii="Times New Roman" w:hAnsi="Times New Roman"/>
          <w:sz w:val="22"/>
          <w:szCs w:val="22"/>
          <w:lang w:eastAsia="zh-CN"/>
        </w:rPr>
        <w:t>Support only 120 kHz for PRACH SCS in initial access.</w:t>
      </w:r>
    </w:p>
    <w:p w14:paraId="7D73AC33" w14:textId="5BD9F50C" w:rsidR="00FC01C8" w:rsidRDefault="00FC01C8" w:rsidP="00FC01C8">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[12] Intel</w:t>
      </w:r>
      <w:r>
        <w:rPr>
          <w:rFonts w:ascii="Times New Roman" w:hAnsi="Times New Roman"/>
          <w:sz w:val="22"/>
          <w:szCs w:val="22"/>
          <w:lang w:eastAsia="zh-CN"/>
        </w:rPr>
        <w:t>:</w:t>
      </w:r>
    </w:p>
    <w:p w14:paraId="4CF43849" w14:textId="2CBD4A2F" w:rsidR="00FC01C8" w:rsidRDefault="00FC01C8" w:rsidP="00FC01C8">
      <w:pPr>
        <w:pStyle w:val="BodyText"/>
        <w:numPr>
          <w:ilvl w:val="1"/>
          <w:numId w:val="23"/>
        </w:numPr>
        <w:spacing w:after="0"/>
        <w:rPr>
          <w:rFonts w:ascii="Times New Roman" w:hAnsi="Times New Roman"/>
          <w:sz w:val="22"/>
          <w:szCs w:val="22"/>
          <w:lang w:eastAsia="zh-CN"/>
        </w:rPr>
      </w:pPr>
      <w:r w:rsidRPr="00FC01C8">
        <w:rPr>
          <w:rFonts w:ascii="Times New Roman" w:hAnsi="Times New Roman"/>
          <w:sz w:val="22"/>
          <w:szCs w:val="22"/>
          <w:lang w:eastAsia="zh-CN"/>
        </w:rPr>
        <w:t>Support 480 kHz and 960 kHz SCS for PRACH in NR extension up to 71 GHz.</w:t>
      </w:r>
    </w:p>
    <w:p w14:paraId="74D3ABDC" w14:textId="485C34C2" w:rsidR="002366E5" w:rsidRDefault="002366E5" w:rsidP="002366E5">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[13] Fujitsu</w:t>
      </w:r>
      <w:r>
        <w:rPr>
          <w:rFonts w:ascii="Times New Roman" w:hAnsi="Times New Roman"/>
          <w:sz w:val="22"/>
          <w:szCs w:val="22"/>
          <w:lang w:eastAsia="zh-CN"/>
        </w:rPr>
        <w:t>:</w:t>
      </w:r>
    </w:p>
    <w:p w14:paraId="789F3B6B" w14:textId="7C2698CB" w:rsidR="002366E5" w:rsidRDefault="002366E5" w:rsidP="002366E5">
      <w:pPr>
        <w:pStyle w:val="BodyText"/>
        <w:numPr>
          <w:ilvl w:val="1"/>
          <w:numId w:val="23"/>
        </w:numPr>
        <w:spacing w:after="0"/>
        <w:rPr>
          <w:rFonts w:ascii="Times New Roman" w:hAnsi="Times New Roman"/>
          <w:sz w:val="22"/>
          <w:szCs w:val="22"/>
          <w:lang w:eastAsia="zh-CN"/>
        </w:rPr>
      </w:pPr>
      <w:r w:rsidRPr="002366E5">
        <w:rPr>
          <w:rFonts w:ascii="Times New Roman" w:hAnsi="Times New Roman"/>
          <w:sz w:val="22"/>
          <w:szCs w:val="22"/>
          <w:lang w:eastAsia="zh-CN"/>
        </w:rPr>
        <w:t>In addition to 120kHz, support 480kHz and 960kHz for PRACH at least for the cases other than initial access.</w:t>
      </w:r>
    </w:p>
    <w:p w14:paraId="477E83EA" w14:textId="77777777" w:rsidR="00B5050D" w:rsidRPr="00B5050D" w:rsidRDefault="00B5050D" w:rsidP="00B5050D">
      <w:pPr>
        <w:pStyle w:val="BodyText"/>
        <w:numPr>
          <w:ilvl w:val="1"/>
          <w:numId w:val="23"/>
        </w:numPr>
        <w:spacing w:after="0"/>
        <w:rPr>
          <w:rFonts w:ascii="Times New Roman" w:hAnsi="Times New Roman"/>
          <w:sz w:val="22"/>
          <w:szCs w:val="22"/>
          <w:lang w:eastAsia="zh-CN"/>
        </w:rPr>
      </w:pPr>
      <w:r w:rsidRPr="00B5050D">
        <w:rPr>
          <w:rFonts w:ascii="Times New Roman" w:hAnsi="Times New Roman"/>
          <w:sz w:val="22"/>
          <w:szCs w:val="22"/>
          <w:lang w:eastAsia="zh-CN"/>
        </w:rPr>
        <w:t>Select combinations of SCS and sequence length for PRACH for initial access at least considering maximum mandatory bandwidth of UE.</w:t>
      </w:r>
    </w:p>
    <w:p w14:paraId="5B9785D1" w14:textId="77777777" w:rsidR="00B5050D" w:rsidRPr="00B5050D" w:rsidRDefault="00B5050D" w:rsidP="00B5050D">
      <w:pPr>
        <w:pStyle w:val="BodyText"/>
        <w:numPr>
          <w:ilvl w:val="2"/>
          <w:numId w:val="23"/>
        </w:numPr>
        <w:spacing w:after="0"/>
        <w:rPr>
          <w:rFonts w:ascii="Times New Roman" w:hAnsi="Times New Roman"/>
          <w:sz w:val="22"/>
          <w:szCs w:val="22"/>
          <w:lang w:eastAsia="zh-CN"/>
        </w:rPr>
      </w:pPr>
      <w:r w:rsidRPr="00B5050D">
        <w:rPr>
          <w:rFonts w:ascii="Times New Roman" w:hAnsi="Times New Roman"/>
          <w:sz w:val="22"/>
          <w:szCs w:val="22"/>
          <w:lang w:eastAsia="zh-CN"/>
        </w:rPr>
        <w:t xml:space="preserve">If the maximum mandatory bandwidth of UE is as for the current FR2 and </w:t>
      </w:r>
      <w:proofErr w:type="spellStart"/>
      <w:r w:rsidRPr="00B5050D">
        <w:rPr>
          <w:rFonts w:ascii="Times New Roman" w:hAnsi="Times New Roman"/>
          <w:sz w:val="22"/>
          <w:szCs w:val="22"/>
          <w:lang w:eastAsia="zh-CN"/>
        </w:rPr>
        <w:t>RedCap</w:t>
      </w:r>
      <w:proofErr w:type="spellEnd"/>
      <w:r w:rsidRPr="00B5050D">
        <w:rPr>
          <w:rFonts w:ascii="Times New Roman" w:hAnsi="Times New Roman"/>
          <w:sz w:val="22"/>
          <w:szCs w:val="22"/>
          <w:lang w:eastAsia="zh-CN"/>
        </w:rPr>
        <w:t xml:space="preserve"> UE should be considered for the new frequency range, only consider the combinations with BW not larger than 100MHz, i.e. (L=139, SCS=120kHz), (L=139, SCS=480kHz), and (L=571, SCS=120kHz).</w:t>
      </w:r>
    </w:p>
    <w:p w14:paraId="5EF58CA6" w14:textId="77777777" w:rsidR="00B5050D" w:rsidRPr="00B5050D" w:rsidRDefault="00B5050D" w:rsidP="00B5050D">
      <w:pPr>
        <w:pStyle w:val="BodyText"/>
        <w:numPr>
          <w:ilvl w:val="2"/>
          <w:numId w:val="23"/>
        </w:numPr>
        <w:spacing w:after="0"/>
        <w:rPr>
          <w:rFonts w:ascii="Times New Roman" w:hAnsi="Times New Roman"/>
          <w:sz w:val="22"/>
          <w:szCs w:val="22"/>
          <w:lang w:eastAsia="zh-CN"/>
        </w:rPr>
      </w:pPr>
      <w:r w:rsidRPr="00B5050D">
        <w:rPr>
          <w:rFonts w:ascii="Times New Roman" w:hAnsi="Times New Roman"/>
          <w:sz w:val="22"/>
          <w:szCs w:val="22"/>
          <w:lang w:eastAsia="zh-CN"/>
        </w:rPr>
        <w:t xml:space="preserve">If the maximum mandatory bandwidth of UE is as for the current FR2 and </w:t>
      </w:r>
      <w:proofErr w:type="spellStart"/>
      <w:r w:rsidRPr="00B5050D">
        <w:rPr>
          <w:rFonts w:ascii="Times New Roman" w:hAnsi="Times New Roman"/>
          <w:sz w:val="22"/>
          <w:szCs w:val="22"/>
          <w:lang w:eastAsia="zh-CN"/>
        </w:rPr>
        <w:t>RedCap</w:t>
      </w:r>
      <w:proofErr w:type="spellEnd"/>
      <w:r w:rsidRPr="00B5050D">
        <w:rPr>
          <w:rFonts w:ascii="Times New Roman" w:hAnsi="Times New Roman"/>
          <w:sz w:val="22"/>
          <w:szCs w:val="22"/>
          <w:lang w:eastAsia="zh-CN"/>
        </w:rPr>
        <w:t xml:space="preserve"> UE should not be considered for the new frequency range, only consider the combinations with BW not larger than 200MHz, i.e. (L=139, SCS=120kHz), (L=139, SCS=480kHz), (L=139, SCS=960kHz), (L=571, SCS=120kHz) and (L=1157, SCS=120kHz).</w:t>
      </w:r>
    </w:p>
    <w:p w14:paraId="0D21A176" w14:textId="77777777" w:rsidR="00B5050D" w:rsidRPr="00B5050D" w:rsidRDefault="00B5050D" w:rsidP="00B5050D">
      <w:pPr>
        <w:pStyle w:val="BodyText"/>
        <w:numPr>
          <w:ilvl w:val="2"/>
          <w:numId w:val="23"/>
        </w:numPr>
        <w:spacing w:after="0"/>
        <w:rPr>
          <w:rFonts w:ascii="Times New Roman" w:hAnsi="Times New Roman"/>
          <w:sz w:val="22"/>
          <w:szCs w:val="22"/>
          <w:lang w:eastAsia="zh-CN"/>
        </w:rPr>
      </w:pPr>
      <w:r w:rsidRPr="00B5050D">
        <w:rPr>
          <w:rFonts w:ascii="Times New Roman" w:hAnsi="Times New Roman"/>
          <w:sz w:val="22"/>
          <w:szCs w:val="22"/>
          <w:lang w:eastAsia="zh-CN"/>
        </w:rPr>
        <w:t>If the maximum mandatory bandwidth of UE is 400MHz, only consider the combinations with BW not larger than 400MHz, i.e. (L=139, SCS=120kHz), (L=139, SCS=480kHz), (L=139, SCS=960kHz), (L=571, SCS=120kHz), (L=571, SCS=480kHz), and (L=1157, SCS=120kHz).</w:t>
      </w:r>
    </w:p>
    <w:p w14:paraId="6FC0B003" w14:textId="711DCEE7" w:rsidR="00B5050D" w:rsidRDefault="005C22D0" w:rsidP="005C22D0">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 xml:space="preserve">[16] </w:t>
      </w:r>
      <w:proofErr w:type="spellStart"/>
      <w:r w:rsidR="004A1E26">
        <w:rPr>
          <w:rFonts w:ascii="Times New Roman" w:hAnsi="Times New Roman"/>
          <w:sz w:val="22"/>
          <w:szCs w:val="22"/>
          <w:lang w:eastAsia="zh-CN"/>
        </w:rPr>
        <w:t>InterDigital</w:t>
      </w:r>
      <w:proofErr w:type="spellEnd"/>
      <w:r>
        <w:rPr>
          <w:rFonts w:ascii="Times New Roman" w:hAnsi="Times New Roman"/>
          <w:sz w:val="22"/>
          <w:szCs w:val="22"/>
          <w:lang w:eastAsia="zh-CN"/>
        </w:rPr>
        <w:t>:</w:t>
      </w:r>
    </w:p>
    <w:p w14:paraId="39B1A7A8" w14:textId="6ACD3985" w:rsidR="005C22D0" w:rsidRDefault="005C22D0" w:rsidP="005C22D0">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 xml:space="preserve">Observation: </w:t>
      </w:r>
      <w:r w:rsidRPr="005C22D0">
        <w:rPr>
          <w:rFonts w:ascii="Times New Roman" w:hAnsi="Times New Roman"/>
          <w:sz w:val="22"/>
          <w:szCs w:val="22"/>
          <w:lang w:eastAsia="zh-CN"/>
        </w:rPr>
        <w:t>PRACH with 120 kHz generally outperforms PRACHs with additional SCSs.</w:t>
      </w:r>
    </w:p>
    <w:p w14:paraId="5E248133" w14:textId="0E284F1F" w:rsidR="004B5DB9" w:rsidRDefault="004B5DB9" w:rsidP="005C22D0">
      <w:pPr>
        <w:pStyle w:val="BodyText"/>
        <w:numPr>
          <w:ilvl w:val="1"/>
          <w:numId w:val="23"/>
        </w:numPr>
        <w:spacing w:after="0"/>
        <w:rPr>
          <w:rFonts w:ascii="Times New Roman" w:hAnsi="Times New Roman"/>
          <w:sz w:val="22"/>
          <w:szCs w:val="22"/>
          <w:lang w:eastAsia="zh-CN"/>
        </w:rPr>
      </w:pPr>
      <w:r w:rsidRPr="004B5DB9">
        <w:rPr>
          <w:rFonts w:ascii="Times New Roman" w:hAnsi="Times New Roman"/>
          <w:sz w:val="22"/>
          <w:szCs w:val="22"/>
          <w:lang w:eastAsia="zh-CN"/>
        </w:rPr>
        <w:t>Further study necessity of PRACH for additional SCSs in Rel-17.</w:t>
      </w:r>
    </w:p>
    <w:p w14:paraId="3B6FFF9A" w14:textId="31251E8C" w:rsidR="004D183A" w:rsidRDefault="004D183A" w:rsidP="004D183A">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[22] Ericsson</w:t>
      </w:r>
      <w:r>
        <w:rPr>
          <w:rFonts w:ascii="Times New Roman" w:hAnsi="Times New Roman"/>
          <w:sz w:val="22"/>
          <w:szCs w:val="22"/>
          <w:lang w:eastAsia="zh-CN"/>
        </w:rPr>
        <w:t>:</w:t>
      </w:r>
    </w:p>
    <w:p w14:paraId="001AC7EB" w14:textId="77777777" w:rsidR="004D183A" w:rsidRPr="004D183A" w:rsidRDefault="004D183A" w:rsidP="004D183A">
      <w:pPr>
        <w:pStyle w:val="ListParagraph"/>
        <w:numPr>
          <w:ilvl w:val="1"/>
          <w:numId w:val="23"/>
        </w:numPr>
        <w:rPr>
          <w:rFonts w:eastAsia="SimSun"/>
          <w:lang w:eastAsia="zh-CN"/>
        </w:rPr>
      </w:pPr>
      <w:r w:rsidRPr="004D183A">
        <w:rPr>
          <w:rFonts w:eastAsia="SimSun"/>
          <w:lang w:eastAsia="zh-CN"/>
        </w:rPr>
        <w:t xml:space="preserve">For cases other than initial access (e.g. for an </w:t>
      </w:r>
      <w:proofErr w:type="spellStart"/>
      <w:r w:rsidRPr="004D183A">
        <w:rPr>
          <w:rFonts w:eastAsia="SimSun"/>
          <w:lang w:eastAsia="zh-CN"/>
        </w:rPr>
        <w:t>SCell</w:t>
      </w:r>
      <w:proofErr w:type="spellEnd"/>
      <w:r w:rsidRPr="004D183A">
        <w:rPr>
          <w:rFonts w:eastAsia="SimSun"/>
          <w:lang w:eastAsia="zh-CN"/>
        </w:rPr>
        <w:t>), support 480 and 960 kHz SCS for PRACH</w:t>
      </w:r>
    </w:p>
    <w:p w14:paraId="0CD6DA6F" w14:textId="1BBC881F" w:rsidR="004D183A" w:rsidRDefault="00875DFF" w:rsidP="00875DFF">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[25] Qualcomm</w:t>
      </w:r>
      <w:r>
        <w:rPr>
          <w:rFonts w:ascii="Times New Roman" w:hAnsi="Times New Roman"/>
          <w:sz w:val="22"/>
          <w:szCs w:val="22"/>
          <w:lang w:eastAsia="zh-CN"/>
        </w:rPr>
        <w:t>:</w:t>
      </w:r>
    </w:p>
    <w:p w14:paraId="06C4B2F2" w14:textId="56113B4D" w:rsidR="00875DFF" w:rsidRPr="00875DFF" w:rsidRDefault="000B4177" w:rsidP="00875DFF">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lastRenderedPageBreak/>
        <w:t>Observation</w:t>
      </w:r>
      <w:r w:rsidR="00875DFF">
        <w:rPr>
          <w:rFonts w:ascii="Times New Roman" w:hAnsi="Times New Roman"/>
          <w:sz w:val="22"/>
          <w:szCs w:val="22"/>
          <w:lang w:eastAsia="zh-CN"/>
        </w:rPr>
        <w:t xml:space="preserve">: </w:t>
      </w:r>
      <w:r w:rsidR="00875DFF" w:rsidRPr="00875DFF">
        <w:rPr>
          <w:rFonts w:ascii="Times New Roman" w:hAnsi="Times New Roman"/>
          <w:sz w:val="22"/>
          <w:szCs w:val="22"/>
          <w:lang w:eastAsia="zh-CN"/>
        </w:rPr>
        <w:t>for the PRACH performance of different numerologies in the high frequency regime,</w:t>
      </w:r>
    </w:p>
    <w:p w14:paraId="4311B120" w14:textId="77777777" w:rsidR="00875DFF" w:rsidRPr="00875DFF" w:rsidRDefault="00875DFF" w:rsidP="00875DFF">
      <w:pPr>
        <w:pStyle w:val="BodyText"/>
        <w:numPr>
          <w:ilvl w:val="2"/>
          <w:numId w:val="23"/>
        </w:numPr>
        <w:spacing w:after="0"/>
        <w:rPr>
          <w:rFonts w:ascii="Times New Roman" w:hAnsi="Times New Roman"/>
          <w:sz w:val="22"/>
          <w:szCs w:val="22"/>
          <w:lang w:eastAsia="zh-CN"/>
        </w:rPr>
      </w:pPr>
      <w:r w:rsidRPr="00875DFF">
        <w:rPr>
          <w:rFonts w:ascii="Times New Roman" w:hAnsi="Times New Roman"/>
          <w:sz w:val="22"/>
          <w:szCs w:val="22"/>
          <w:lang w:eastAsia="zh-CN"/>
        </w:rPr>
        <w:t>No noticeable difference in the misdetection performance is identified among SCSs.</w:t>
      </w:r>
    </w:p>
    <w:p w14:paraId="18C4EFD8" w14:textId="77777777" w:rsidR="00875DFF" w:rsidRPr="00875DFF" w:rsidRDefault="00875DFF" w:rsidP="00875DFF">
      <w:pPr>
        <w:pStyle w:val="BodyText"/>
        <w:numPr>
          <w:ilvl w:val="2"/>
          <w:numId w:val="23"/>
        </w:numPr>
        <w:spacing w:after="0"/>
        <w:rPr>
          <w:rFonts w:ascii="Times New Roman" w:hAnsi="Times New Roman"/>
          <w:sz w:val="22"/>
          <w:szCs w:val="22"/>
          <w:lang w:eastAsia="zh-CN"/>
        </w:rPr>
      </w:pPr>
      <w:r w:rsidRPr="00875DFF">
        <w:rPr>
          <w:rFonts w:ascii="Times New Roman" w:hAnsi="Times New Roman"/>
          <w:sz w:val="22"/>
          <w:szCs w:val="22"/>
          <w:lang w:eastAsia="zh-CN"/>
        </w:rPr>
        <w:t>With the same CINR, the false alarm rate increases as the SCS or sequence length (i.e., bandwidth) increases</w:t>
      </w:r>
    </w:p>
    <w:p w14:paraId="12708747" w14:textId="77777777" w:rsidR="000B4177" w:rsidRPr="000B4177" w:rsidRDefault="000B4177" w:rsidP="000B4177">
      <w:pPr>
        <w:pStyle w:val="BodyText"/>
        <w:numPr>
          <w:ilvl w:val="1"/>
          <w:numId w:val="23"/>
        </w:numPr>
        <w:spacing w:after="0"/>
        <w:rPr>
          <w:rFonts w:ascii="Times New Roman" w:hAnsi="Times New Roman"/>
          <w:sz w:val="22"/>
          <w:szCs w:val="22"/>
          <w:lang w:eastAsia="zh-CN"/>
        </w:rPr>
      </w:pPr>
      <w:r w:rsidRPr="000B4177">
        <w:rPr>
          <w:rFonts w:ascii="Times New Roman" w:hAnsi="Times New Roman"/>
          <w:sz w:val="22"/>
          <w:szCs w:val="22"/>
          <w:lang w:eastAsia="zh-CN"/>
        </w:rPr>
        <w:t>consider using the following for the PRACH preamble sequence lengths for higher bands:</w:t>
      </w:r>
    </w:p>
    <w:p w14:paraId="020264E6" w14:textId="77777777" w:rsidR="000B4177" w:rsidRPr="000B4177" w:rsidRDefault="000B4177" w:rsidP="000B4177">
      <w:pPr>
        <w:pStyle w:val="BodyText"/>
        <w:numPr>
          <w:ilvl w:val="2"/>
          <w:numId w:val="23"/>
        </w:numPr>
        <w:spacing w:after="0"/>
        <w:rPr>
          <w:rFonts w:ascii="Times New Roman" w:hAnsi="Times New Roman"/>
          <w:sz w:val="22"/>
          <w:szCs w:val="22"/>
          <w:lang w:eastAsia="zh-CN"/>
        </w:rPr>
      </w:pPr>
      <w:r w:rsidRPr="000B4177">
        <w:rPr>
          <w:rFonts w:ascii="Times New Roman" w:hAnsi="Times New Roman"/>
          <w:sz w:val="22"/>
          <w:szCs w:val="22"/>
          <w:lang w:eastAsia="zh-CN"/>
        </w:rPr>
        <w:t>SCS = 120 kHz: 139 and 571</w:t>
      </w:r>
    </w:p>
    <w:p w14:paraId="30E57537" w14:textId="77777777" w:rsidR="000B4177" w:rsidRPr="000B4177" w:rsidRDefault="000B4177" w:rsidP="000B4177">
      <w:pPr>
        <w:pStyle w:val="BodyText"/>
        <w:numPr>
          <w:ilvl w:val="2"/>
          <w:numId w:val="23"/>
        </w:numPr>
        <w:spacing w:after="0"/>
        <w:rPr>
          <w:rFonts w:ascii="Times New Roman" w:hAnsi="Times New Roman"/>
          <w:sz w:val="22"/>
          <w:szCs w:val="22"/>
          <w:lang w:eastAsia="zh-CN"/>
        </w:rPr>
      </w:pPr>
      <w:r w:rsidRPr="000B4177">
        <w:rPr>
          <w:rFonts w:ascii="Times New Roman" w:hAnsi="Times New Roman"/>
          <w:sz w:val="22"/>
          <w:szCs w:val="22"/>
          <w:lang w:eastAsia="zh-CN"/>
        </w:rPr>
        <w:t>SCS = 480/960 kHz: 139 only</w:t>
      </w:r>
    </w:p>
    <w:p w14:paraId="15443A20" w14:textId="42191E6F" w:rsidR="00875DFF" w:rsidRDefault="00AD1322" w:rsidP="00875DFF">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 xml:space="preserve">Observation: </w:t>
      </w:r>
      <w:r w:rsidRPr="00AD1322">
        <w:rPr>
          <w:rFonts w:ascii="Times New Roman" w:hAnsi="Times New Roman"/>
          <w:sz w:val="22"/>
          <w:szCs w:val="22"/>
          <w:lang w:eastAsia="zh-CN"/>
        </w:rPr>
        <w:t xml:space="preserve">for higher RACH SCS (480 and 960 kHz), the CP length may not be long enough to absorb the </w:t>
      </w:r>
      <w:proofErr w:type="spellStart"/>
      <w:r w:rsidRPr="00AD1322">
        <w:rPr>
          <w:rFonts w:ascii="Times New Roman" w:hAnsi="Times New Roman"/>
          <w:sz w:val="22"/>
          <w:szCs w:val="22"/>
          <w:lang w:eastAsia="zh-CN"/>
        </w:rPr>
        <w:t>gNB</w:t>
      </w:r>
      <w:proofErr w:type="spellEnd"/>
      <w:r w:rsidRPr="00AD1322">
        <w:rPr>
          <w:rFonts w:ascii="Times New Roman" w:hAnsi="Times New Roman"/>
          <w:sz w:val="22"/>
          <w:szCs w:val="22"/>
          <w:lang w:eastAsia="zh-CN"/>
        </w:rPr>
        <w:t xml:space="preserve"> beam switching delay requirement</w:t>
      </w:r>
    </w:p>
    <w:p w14:paraId="58B16D2D" w14:textId="69C5F373" w:rsidR="00545BDD" w:rsidRDefault="00545BDD" w:rsidP="00545BDD">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[26] NTT Docomo</w:t>
      </w:r>
      <w:r>
        <w:rPr>
          <w:rFonts w:ascii="Times New Roman" w:hAnsi="Times New Roman"/>
          <w:sz w:val="22"/>
          <w:szCs w:val="22"/>
          <w:lang w:eastAsia="zh-CN"/>
        </w:rPr>
        <w:t>:</w:t>
      </w:r>
    </w:p>
    <w:p w14:paraId="38FF313D" w14:textId="77777777" w:rsidR="00545BDD" w:rsidRPr="00545BDD" w:rsidRDefault="00545BDD" w:rsidP="00545BDD">
      <w:pPr>
        <w:pStyle w:val="BodyText"/>
        <w:numPr>
          <w:ilvl w:val="1"/>
          <w:numId w:val="23"/>
        </w:numPr>
        <w:spacing w:after="0"/>
        <w:rPr>
          <w:rFonts w:ascii="Times New Roman" w:hAnsi="Times New Roman"/>
          <w:sz w:val="22"/>
          <w:szCs w:val="22"/>
          <w:lang w:eastAsia="zh-CN"/>
        </w:rPr>
      </w:pPr>
      <w:r w:rsidRPr="00545BDD">
        <w:rPr>
          <w:rFonts w:ascii="Times New Roman" w:hAnsi="Times New Roman"/>
          <w:sz w:val="22"/>
          <w:szCs w:val="22"/>
          <w:lang w:eastAsia="zh-CN"/>
        </w:rPr>
        <w:t xml:space="preserve">For SCS of PRACH preamble, in addition to 120 kHz, </w:t>
      </w:r>
    </w:p>
    <w:p w14:paraId="3110C7A1" w14:textId="77777777" w:rsidR="00545BDD" w:rsidRPr="00545BDD" w:rsidRDefault="00545BDD" w:rsidP="00545BDD">
      <w:pPr>
        <w:pStyle w:val="BodyText"/>
        <w:numPr>
          <w:ilvl w:val="2"/>
          <w:numId w:val="23"/>
        </w:numPr>
        <w:spacing w:after="0"/>
        <w:rPr>
          <w:rFonts w:ascii="Times New Roman" w:hAnsi="Times New Roman"/>
          <w:sz w:val="22"/>
          <w:szCs w:val="22"/>
          <w:lang w:eastAsia="zh-CN"/>
        </w:rPr>
      </w:pPr>
      <w:r w:rsidRPr="00545BDD">
        <w:rPr>
          <w:rFonts w:ascii="Times New Roman" w:hAnsi="Times New Roman"/>
          <w:sz w:val="22"/>
          <w:szCs w:val="22"/>
          <w:lang w:eastAsia="zh-CN"/>
        </w:rPr>
        <w:t>480 and 960 kHz SCS should be supported to achieve single numerology operation</w:t>
      </w:r>
    </w:p>
    <w:p w14:paraId="0FF4F091" w14:textId="77777777" w:rsidR="00545BDD" w:rsidRDefault="00545BDD" w:rsidP="00573398">
      <w:pPr>
        <w:pStyle w:val="BodyText"/>
        <w:spacing w:after="0"/>
        <w:rPr>
          <w:rFonts w:ascii="Times New Roman" w:hAnsi="Times New Roman"/>
          <w:sz w:val="22"/>
          <w:szCs w:val="22"/>
          <w:lang w:eastAsia="zh-CN"/>
        </w:rPr>
      </w:pPr>
    </w:p>
    <w:p w14:paraId="477088EB" w14:textId="1FD6D390" w:rsidR="001372B5" w:rsidRDefault="001372B5">
      <w:pPr>
        <w:pStyle w:val="BodyText"/>
        <w:spacing w:after="0"/>
        <w:rPr>
          <w:rFonts w:ascii="Times New Roman" w:hAnsi="Times New Roman"/>
          <w:sz w:val="22"/>
          <w:szCs w:val="22"/>
          <w:lang w:eastAsia="zh-CN"/>
        </w:rPr>
      </w:pPr>
    </w:p>
    <w:p w14:paraId="24DC121A" w14:textId="77777777" w:rsidR="00573398" w:rsidRPr="004A1E26" w:rsidRDefault="00573398" w:rsidP="00573398">
      <w:pPr>
        <w:pStyle w:val="BodyText"/>
        <w:spacing w:after="0"/>
        <w:rPr>
          <w:rFonts w:ascii="Times New Roman" w:hAnsi="Times New Roman"/>
          <w:b/>
          <w:bCs/>
          <w:sz w:val="22"/>
          <w:szCs w:val="22"/>
          <w:lang w:eastAsia="zh-CN"/>
        </w:rPr>
      </w:pPr>
      <w:r w:rsidRPr="004A1E26">
        <w:rPr>
          <w:rFonts w:ascii="Times New Roman" w:hAnsi="Times New Roman"/>
          <w:b/>
          <w:bCs/>
          <w:sz w:val="22"/>
          <w:szCs w:val="22"/>
          <w:lang w:eastAsia="zh-CN"/>
        </w:rPr>
        <w:t>Summary of Discussions</w:t>
      </w:r>
    </w:p>
    <w:p w14:paraId="29AF3E32" w14:textId="4B55B780" w:rsidR="00573398" w:rsidRDefault="001F3424" w:rsidP="00573398">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Companies provided proposals on supported SCS for PRACH. Some proposal suggest to limit </w:t>
      </w:r>
      <w:proofErr w:type="gramStart"/>
      <w:r>
        <w:rPr>
          <w:rFonts w:ascii="Times New Roman" w:hAnsi="Times New Roman"/>
          <w:sz w:val="22"/>
          <w:szCs w:val="22"/>
          <w:lang w:eastAsia="zh-CN"/>
        </w:rPr>
        <w:t>specific  SCS</w:t>
      </w:r>
      <w:proofErr w:type="gramEnd"/>
      <w:r>
        <w:rPr>
          <w:rFonts w:ascii="Times New Roman" w:hAnsi="Times New Roman"/>
          <w:sz w:val="22"/>
          <w:szCs w:val="22"/>
          <w:lang w:eastAsia="zh-CN"/>
        </w:rPr>
        <w:t xml:space="preserve"> for PRACH to initial access 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operation.</w:t>
      </w:r>
    </w:p>
    <w:p w14:paraId="326D946C" w14:textId="3F56047F" w:rsidR="001F3424" w:rsidRDefault="001F3424" w:rsidP="001F3424">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Support only 120kHz</w:t>
      </w:r>
    </w:p>
    <w:p w14:paraId="61F75BE3" w14:textId="28B40449" w:rsidR="001F3424" w:rsidRDefault="001F3424" w:rsidP="001F3424">
      <w:pPr>
        <w:pStyle w:val="BodyText"/>
        <w:numPr>
          <w:ilvl w:val="2"/>
          <w:numId w:val="23"/>
        </w:numPr>
        <w:spacing w:after="0"/>
        <w:rPr>
          <w:rFonts w:ascii="Times New Roman" w:hAnsi="Times New Roman"/>
          <w:sz w:val="22"/>
          <w:szCs w:val="22"/>
          <w:lang w:eastAsia="zh-CN"/>
        </w:rPr>
      </w:pPr>
      <w:r>
        <w:rPr>
          <w:rFonts w:ascii="Times New Roman" w:hAnsi="Times New Roman"/>
          <w:sz w:val="22"/>
          <w:szCs w:val="22"/>
          <w:lang w:eastAsia="zh-CN"/>
        </w:rPr>
        <w:t xml:space="preserve">FUTUREWEI (for initial access),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MediaTek</w:t>
      </w:r>
    </w:p>
    <w:p w14:paraId="0784752F" w14:textId="441A28AA" w:rsidR="001F3424" w:rsidRDefault="001F3424" w:rsidP="001F3424">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Support 120, 480, 960 kHz</w:t>
      </w:r>
    </w:p>
    <w:p w14:paraId="3A96D933" w14:textId="48D51684" w:rsidR="001F3424" w:rsidRDefault="001F3424" w:rsidP="001F3424">
      <w:pPr>
        <w:pStyle w:val="BodyText"/>
        <w:numPr>
          <w:ilvl w:val="2"/>
          <w:numId w:val="23"/>
        </w:numPr>
        <w:spacing w:after="0"/>
        <w:rPr>
          <w:rFonts w:ascii="Times New Roman" w:hAnsi="Times New Roman"/>
          <w:sz w:val="22"/>
          <w:szCs w:val="22"/>
          <w:lang w:eastAsia="zh-CN"/>
        </w:rPr>
      </w:pPr>
      <w:r>
        <w:rPr>
          <w:rFonts w:ascii="Times New Roman" w:hAnsi="Times New Roman"/>
          <w:sz w:val="22"/>
          <w:szCs w:val="22"/>
          <w:lang w:eastAsia="zh-CN"/>
        </w:rPr>
        <w:t>Lenovo, Motorola Mobility</w:t>
      </w:r>
      <w:r>
        <w:rPr>
          <w:rFonts w:ascii="Times New Roman" w:hAnsi="Times New Roman"/>
          <w:sz w:val="22"/>
          <w:szCs w:val="22"/>
          <w:lang w:eastAsia="zh-CN"/>
        </w:rPr>
        <w:t xml:space="preserve">, Intel, </w:t>
      </w:r>
      <w:proofErr w:type="spellStart"/>
      <w:r>
        <w:rPr>
          <w:rFonts w:ascii="Times New Roman" w:hAnsi="Times New Roman"/>
          <w:sz w:val="22"/>
          <w:szCs w:val="22"/>
          <w:lang w:eastAsia="zh-CN"/>
        </w:rPr>
        <w:t>Fujitisu</w:t>
      </w:r>
      <w:proofErr w:type="spellEnd"/>
      <w:r>
        <w:rPr>
          <w:rFonts w:ascii="Times New Roman" w:hAnsi="Times New Roman"/>
          <w:sz w:val="22"/>
          <w:szCs w:val="22"/>
          <w:lang w:eastAsia="zh-CN"/>
        </w:rPr>
        <w:t>, Ericsson (non-initial access cases), Qualcomm, NTT Docomo</w:t>
      </w:r>
    </w:p>
    <w:p w14:paraId="31CDB466" w14:textId="5E501DE1" w:rsidR="000356F9" w:rsidRDefault="000356F9" w:rsidP="000356F9">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Suggest </w:t>
      </w:r>
      <w:proofErr w:type="gramStart"/>
      <w:r>
        <w:rPr>
          <w:rFonts w:ascii="Times New Roman" w:hAnsi="Times New Roman"/>
          <w:sz w:val="22"/>
          <w:szCs w:val="22"/>
          <w:lang w:eastAsia="zh-CN"/>
        </w:rPr>
        <w:t>to discuss</w:t>
      </w:r>
      <w:proofErr w:type="gramEnd"/>
      <w:r>
        <w:rPr>
          <w:rFonts w:ascii="Times New Roman" w:hAnsi="Times New Roman"/>
          <w:sz w:val="22"/>
          <w:szCs w:val="22"/>
          <w:lang w:eastAsia="zh-CN"/>
        </w:rPr>
        <w:t xml:space="preserve"> further on the supported SCS for PRACH along with supported sequence lengths (2.2.1)</w:t>
      </w:r>
    </w:p>
    <w:p w14:paraId="0F7EF3F6" w14:textId="77777777" w:rsidR="001E07C1" w:rsidRDefault="001E07C1">
      <w:pPr>
        <w:pStyle w:val="BodyText"/>
        <w:spacing w:after="0"/>
        <w:rPr>
          <w:rFonts w:ascii="Times New Roman" w:hAnsi="Times New Roman"/>
          <w:sz w:val="22"/>
          <w:szCs w:val="22"/>
          <w:lang w:eastAsia="zh-CN"/>
        </w:rPr>
      </w:pPr>
    </w:p>
    <w:p w14:paraId="4201DC38" w14:textId="613D6E48" w:rsidR="001372B5" w:rsidRDefault="001372B5">
      <w:pPr>
        <w:pStyle w:val="BodyText"/>
        <w:spacing w:after="0"/>
        <w:rPr>
          <w:rFonts w:ascii="Times New Roman" w:hAnsi="Times New Roman"/>
          <w:sz w:val="22"/>
          <w:szCs w:val="22"/>
          <w:lang w:eastAsia="zh-CN"/>
        </w:rPr>
      </w:pPr>
    </w:p>
    <w:p w14:paraId="0CBCB1D3" w14:textId="4E7AF1CA" w:rsidR="008546A5" w:rsidRPr="00535C7A" w:rsidRDefault="00535C7A" w:rsidP="00535C7A">
      <w:pPr>
        <w:pStyle w:val="Heading3"/>
        <w:rPr>
          <w:lang w:eastAsia="zh-CN"/>
        </w:rPr>
      </w:pPr>
      <w:r>
        <w:rPr>
          <w:lang w:eastAsia="zh-CN"/>
        </w:rPr>
        <w:t xml:space="preserve">2.2.3 </w:t>
      </w:r>
      <w:r w:rsidR="008546A5" w:rsidRPr="00535C7A">
        <w:rPr>
          <w:lang w:eastAsia="zh-CN"/>
        </w:rPr>
        <w:t>PRACH Format</w:t>
      </w:r>
    </w:p>
    <w:p w14:paraId="2043F969" w14:textId="2F46B035" w:rsidR="008546A5" w:rsidRDefault="008546A5" w:rsidP="008546A5">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 xml:space="preserve">[5] Huawei, </w:t>
      </w:r>
      <w:proofErr w:type="spellStart"/>
      <w:r w:rsidR="004A1E26">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3C024650" w14:textId="6AB94F6A" w:rsidR="008546A5" w:rsidRDefault="008546A5" w:rsidP="008546A5">
      <w:pPr>
        <w:pStyle w:val="BodyText"/>
        <w:numPr>
          <w:ilvl w:val="1"/>
          <w:numId w:val="23"/>
        </w:numPr>
        <w:spacing w:after="0"/>
        <w:rPr>
          <w:rFonts w:ascii="Times New Roman" w:hAnsi="Times New Roman"/>
          <w:sz w:val="22"/>
          <w:szCs w:val="22"/>
          <w:lang w:eastAsia="zh-CN"/>
        </w:rPr>
      </w:pPr>
      <w:r w:rsidRPr="008546A5">
        <w:rPr>
          <w:rFonts w:ascii="Times New Roman" w:hAnsi="Times New Roman"/>
          <w:sz w:val="22"/>
          <w:szCs w:val="22"/>
          <w:lang w:eastAsia="zh-CN"/>
        </w:rPr>
        <w:t xml:space="preserve">For PRACH SCS = 120 kHz, the PRACH formats A1, A2, A3, C2 with reduced guard time or reduced PRACH duration </w:t>
      </w:r>
      <w:proofErr w:type="spellStart"/>
      <w:r w:rsidRPr="008546A5">
        <w:rPr>
          <w:rFonts w:ascii="Times New Roman" w:hAnsi="Times New Roman"/>
          <w:sz w:val="22"/>
          <w:szCs w:val="22"/>
          <w:lang w:eastAsia="zh-CN"/>
        </w:rPr>
        <w:t>N</w:t>
      </w:r>
      <w:r w:rsidRPr="00055294">
        <w:rPr>
          <w:rFonts w:ascii="Times New Roman" w:hAnsi="Times New Roman"/>
          <w:sz w:val="22"/>
          <w:szCs w:val="22"/>
          <w:vertAlign w:val="subscript"/>
          <w:lang w:eastAsia="zh-CN"/>
        </w:rPr>
        <w:t>dur</w:t>
      </w:r>
      <w:r w:rsidRPr="00055294">
        <w:rPr>
          <w:rFonts w:ascii="Times New Roman" w:hAnsi="Times New Roman"/>
          <w:sz w:val="22"/>
          <w:szCs w:val="22"/>
          <w:vertAlign w:val="superscript"/>
          <w:lang w:eastAsia="zh-CN"/>
        </w:rPr>
        <w:t>RA</w:t>
      </w:r>
      <w:proofErr w:type="spellEnd"/>
      <w:r w:rsidRPr="008546A5">
        <w:rPr>
          <w:rFonts w:ascii="Times New Roman" w:hAnsi="Times New Roman"/>
          <w:sz w:val="22"/>
          <w:szCs w:val="22"/>
          <w:lang w:eastAsia="zh-CN"/>
        </w:rPr>
        <w:t xml:space="preserve"> should be supported.</w:t>
      </w:r>
    </w:p>
    <w:p w14:paraId="622890EA" w14:textId="4EB5A83E" w:rsidR="00635C53" w:rsidRDefault="00635C53" w:rsidP="00635C53">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[8] CATT</w:t>
      </w:r>
      <w:r>
        <w:rPr>
          <w:rFonts w:ascii="Times New Roman" w:hAnsi="Times New Roman"/>
          <w:sz w:val="22"/>
          <w:szCs w:val="22"/>
          <w:lang w:eastAsia="zh-CN"/>
        </w:rPr>
        <w:t>:</w:t>
      </w:r>
    </w:p>
    <w:p w14:paraId="0E41446E" w14:textId="437533A3" w:rsidR="00635C53" w:rsidRDefault="00635C53" w:rsidP="00635C53">
      <w:pPr>
        <w:pStyle w:val="BodyText"/>
        <w:numPr>
          <w:ilvl w:val="1"/>
          <w:numId w:val="23"/>
        </w:numPr>
        <w:spacing w:after="0"/>
        <w:rPr>
          <w:rFonts w:ascii="Times New Roman" w:hAnsi="Times New Roman"/>
          <w:sz w:val="22"/>
          <w:szCs w:val="22"/>
          <w:lang w:eastAsia="zh-CN"/>
        </w:rPr>
      </w:pPr>
      <w:r w:rsidRPr="00635C53">
        <w:rPr>
          <w:rFonts w:ascii="Times New Roman" w:hAnsi="Times New Roman"/>
          <w:sz w:val="22"/>
          <w:szCs w:val="22"/>
          <w:lang w:eastAsia="zh-CN"/>
        </w:rPr>
        <w:t>Consider supporting the increasing of symbols in time domain to enhance coverage and the extending of frequency domain by repeating and concatenating the RACH preamble sequence in the unlicensed spectrum.</w:t>
      </w:r>
    </w:p>
    <w:p w14:paraId="024ADDCB" w14:textId="52CFECD1" w:rsidR="00B679DA" w:rsidRDefault="00B679DA" w:rsidP="00B679DA">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[9] vivo</w:t>
      </w:r>
      <w:r>
        <w:rPr>
          <w:rFonts w:ascii="Times New Roman" w:hAnsi="Times New Roman"/>
          <w:sz w:val="22"/>
          <w:szCs w:val="22"/>
          <w:lang w:eastAsia="zh-CN"/>
        </w:rPr>
        <w:t>:</w:t>
      </w:r>
    </w:p>
    <w:p w14:paraId="64681083" w14:textId="0930DF67" w:rsidR="00B679DA" w:rsidRDefault="00B679DA" w:rsidP="00B679DA">
      <w:pPr>
        <w:pStyle w:val="BodyText"/>
        <w:numPr>
          <w:ilvl w:val="1"/>
          <w:numId w:val="23"/>
        </w:numPr>
        <w:spacing w:after="0"/>
        <w:rPr>
          <w:rFonts w:ascii="Times New Roman" w:hAnsi="Times New Roman"/>
          <w:sz w:val="22"/>
          <w:szCs w:val="22"/>
          <w:lang w:eastAsia="zh-CN"/>
        </w:rPr>
      </w:pPr>
      <w:r w:rsidRPr="00B679DA">
        <w:rPr>
          <w:rFonts w:ascii="Times New Roman" w:hAnsi="Times New Roman"/>
          <w:sz w:val="22"/>
          <w:szCs w:val="22"/>
          <w:lang w:eastAsia="zh-CN"/>
        </w:rPr>
        <w:t>Format 0-3 with special SCS is not supported</w:t>
      </w:r>
    </w:p>
    <w:p w14:paraId="709CB1EE" w14:textId="31AB1B02" w:rsidR="009B181A" w:rsidRDefault="009B181A" w:rsidP="00B679DA">
      <w:pPr>
        <w:pStyle w:val="BodyText"/>
        <w:numPr>
          <w:ilvl w:val="1"/>
          <w:numId w:val="23"/>
        </w:numPr>
        <w:spacing w:after="0"/>
        <w:rPr>
          <w:rFonts w:ascii="Times New Roman" w:hAnsi="Times New Roman"/>
          <w:sz w:val="22"/>
          <w:szCs w:val="22"/>
          <w:lang w:eastAsia="zh-CN"/>
        </w:rPr>
      </w:pPr>
      <w:r w:rsidRPr="009B181A">
        <w:rPr>
          <w:rFonts w:ascii="Times New Roman" w:hAnsi="Times New Roman"/>
          <w:sz w:val="22"/>
          <w:szCs w:val="22"/>
          <w:lang w:eastAsia="zh-CN"/>
        </w:rPr>
        <w:t>Support 120KHz and 960KHz SCS for PRACH format (A, B, C) in NR operation from 52.6-71GHz.</w:t>
      </w:r>
    </w:p>
    <w:p w14:paraId="0C37DE44" w14:textId="7436D5D8" w:rsidR="00D53439" w:rsidRDefault="00D53439" w:rsidP="00D53439">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[25] Qualcomm</w:t>
      </w:r>
      <w:r>
        <w:rPr>
          <w:rFonts w:ascii="Times New Roman" w:hAnsi="Times New Roman"/>
          <w:sz w:val="22"/>
          <w:szCs w:val="22"/>
          <w:lang w:eastAsia="zh-CN"/>
        </w:rPr>
        <w:t>:</w:t>
      </w:r>
    </w:p>
    <w:p w14:paraId="1312C5CC" w14:textId="10529278" w:rsidR="00D53439" w:rsidRDefault="00D53439" w:rsidP="00D53439">
      <w:pPr>
        <w:pStyle w:val="BodyText"/>
        <w:numPr>
          <w:ilvl w:val="1"/>
          <w:numId w:val="23"/>
        </w:numPr>
        <w:spacing w:after="0"/>
        <w:rPr>
          <w:rFonts w:ascii="Times New Roman" w:hAnsi="Times New Roman"/>
          <w:sz w:val="22"/>
          <w:szCs w:val="22"/>
          <w:lang w:eastAsia="zh-CN"/>
        </w:rPr>
      </w:pPr>
      <w:r w:rsidRPr="00D53439">
        <w:rPr>
          <w:rFonts w:ascii="Times New Roman" w:hAnsi="Times New Roman"/>
          <w:sz w:val="22"/>
          <w:szCs w:val="22"/>
          <w:lang w:eastAsia="zh-CN"/>
        </w:rPr>
        <w:t>for higher bands consider reusing the PRACH formats defined in NR Rel-16 (with appropriate SCS scaling)</w:t>
      </w:r>
    </w:p>
    <w:p w14:paraId="29EB9285" w14:textId="77777777" w:rsidR="008546A5" w:rsidRDefault="008546A5">
      <w:pPr>
        <w:pStyle w:val="BodyText"/>
        <w:spacing w:after="0"/>
        <w:rPr>
          <w:rFonts w:ascii="Times New Roman" w:hAnsi="Times New Roman"/>
          <w:sz w:val="22"/>
          <w:szCs w:val="22"/>
          <w:lang w:eastAsia="zh-CN"/>
        </w:rPr>
      </w:pPr>
    </w:p>
    <w:p w14:paraId="3F1EF912" w14:textId="77777777" w:rsidR="00573398" w:rsidRPr="004A1E26" w:rsidRDefault="00573398" w:rsidP="00573398">
      <w:pPr>
        <w:pStyle w:val="BodyText"/>
        <w:spacing w:after="0"/>
        <w:rPr>
          <w:rFonts w:ascii="Times New Roman" w:hAnsi="Times New Roman"/>
          <w:b/>
          <w:bCs/>
          <w:sz w:val="22"/>
          <w:szCs w:val="22"/>
          <w:lang w:eastAsia="zh-CN"/>
        </w:rPr>
      </w:pPr>
      <w:r w:rsidRPr="004A1E26">
        <w:rPr>
          <w:rFonts w:ascii="Times New Roman" w:hAnsi="Times New Roman"/>
          <w:b/>
          <w:bCs/>
          <w:sz w:val="22"/>
          <w:szCs w:val="22"/>
          <w:lang w:eastAsia="zh-CN"/>
        </w:rPr>
        <w:t>Summary of Discussions</w:t>
      </w:r>
    </w:p>
    <w:p w14:paraId="1A40A5E7" w14:textId="7E4DFA8B" w:rsidR="007D5BF6" w:rsidRDefault="007D5BF6" w:rsidP="00573398">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Several companies provided proposals on supported PRACH Formats (</w:t>
      </w:r>
      <w:r w:rsidR="006700AA">
        <w:rPr>
          <w:rFonts w:ascii="Times New Roman" w:hAnsi="Times New Roman"/>
          <w:sz w:val="22"/>
          <w:szCs w:val="22"/>
          <w:lang w:eastAsia="zh-CN"/>
        </w:rPr>
        <w:t xml:space="preserve">0~3, </w:t>
      </w:r>
      <w:r>
        <w:rPr>
          <w:rFonts w:ascii="Times New Roman" w:hAnsi="Times New Roman"/>
          <w:sz w:val="22"/>
          <w:szCs w:val="22"/>
          <w:lang w:eastAsia="zh-CN"/>
        </w:rPr>
        <w:t xml:space="preserve">A, B, C) for 52.6 ~ 71 GHz band. The discussion includes potential updates to guard time for existing PRACH </w:t>
      </w:r>
      <w:proofErr w:type="gramStart"/>
      <w:r>
        <w:rPr>
          <w:rFonts w:ascii="Times New Roman" w:hAnsi="Times New Roman"/>
          <w:sz w:val="22"/>
          <w:szCs w:val="22"/>
          <w:lang w:eastAsia="zh-CN"/>
        </w:rPr>
        <w:t>formats</w:t>
      </w:r>
      <w:r w:rsidR="006700AA">
        <w:rPr>
          <w:rFonts w:ascii="Times New Roman" w:hAnsi="Times New Roman"/>
          <w:sz w:val="22"/>
          <w:szCs w:val="22"/>
          <w:lang w:eastAsia="zh-CN"/>
        </w:rPr>
        <w:t>, and</w:t>
      </w:r>
      <w:proofErr w:type="gramEnd"/>
      <w:r w:rsidR="006700AA">
        <w:rPr>
          <w:rFonts w:ascii="Times New Roman" w:hAnsi="Times New Roman"/>
          <w:sz w:val="22"/>
          <w:szCs w:val="22"/>
          <w:lang w:eastAsia="zh-CN"/>
        </w:rPr>
        <w:t xml:space="preserve"> increasing number of symbols in time domain.</w:t>
      </w:r>
    </w:p>
    <w:p w14:paraId="22460BB8" w14:textId="2E5163C7" w:rsidR="00573398" w:rsidRDefault="007D5BF6" w:rsidP="00573398">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Suggest </w:t>
      </w:r>
      <w:proofErr w:type="gramStart"/>
      <w:r>
        <w:rPr>
          <w:rFonts w:ascii="Times New Roman" w:hAnsi="Times New Roman"/>
          <w:sz w:val="22"/>
          <w:szCs w:val="22"/>
          <w:lang w:eastAsia="zh-CN"/>
        </w:rPr>
        <w:t>to discuss</w:t>
      </w:r>
      <w:proofErr w:type="gramEnd"/>
      <w:r>
        <w:rPr>
          <w:rFonts w:ascii="Times New Roman" w:hAnsi="Times New Roman"/>
          <w:sz w:val="22"/>
          <w:szCs w:val="22"/>
          <w:lang w:eastAsia="zh-CN"/>
        </w:rPr>
        <w:t xml:space="preserve"> further</w:t>
      </w:r>
      <w:r w:rsidR="006700AA">
        <w:rPr>
          <w:rFonts w:ascii="Times New Roman" w:hAnsi="Times New Roman"/>
          <w:sz w:val="22"/>
          <w:szCs w:val="22"/>
          <w:lang w:eastAsia="zh-CN"/>
        </w:rPr>
        <w:t xml:space="preserve"> supported PRACH Formats and related issues.</w:t>
      </w:r>
    </w:p>
    <w:p w14:paraId="2FFFB4C7" w14:textId="01221D84" w:rsidR="0093734B" w:rsidRDefault="0093734B">
      <w:pPr>
        <w:pStyle w:val="BodyText"/>
        <w:spacing w:after="0"/>
        <w:rPr>
          <w:rFonts w:ascii="Times New Roman" w:hAnsi="Times New Roman"/>
          <w:sz w:val="22"/>
          <w:szCs w:val="22"/>
          <w:lang w:eastAsia="zh-CN"/>
        </w:rPr>
      </w:pPr>
    </w:p>
    <w:p w14:paraId="14D307BB" w14:textId="486125E5" w:rsidR="00CC7C2B" w:rsidRPr="00535C7A" w:rsidRDefault="00535C7A" w:rsidP="00535C7A">
      <w:pPr>
        <w:pStyle w:val="Heading3"/>
        <w:rPr>
          <w:lang w:eastAsia="zh-CN"/>
        </w:rPr>
      </w:pPr>
      <w:r>
        <w:rPr>
          <w:lang w:eastAsia="zh-CN"/>
        </w:rPr>
        <w:t xml:space="preserve">2.2.4 </w:t>
      </w:r>
      <w:r w:rsidR="00CC7C2B" w:rsidRPr="00535C7A">
        <w:rPr>
          <w:lang w:eastAsia="zh-CN"/>
        </w:rPr>
        <w:t>RACH Occasion Resources</w:t>
      </w:r>
    </w:p>
    <w:p w14:paraId="1FA7A574" w14:textId="18DD070D" w:rsidR="00CC7C2B" w:rsidRDefault="00CC7C2B" w:rsidP="00CC7C2B">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 FUTUREWEI</w:t>
      </w:r>
      <w:r>
        <w:rPr>
          <w:rFonts w:ascii="Times New Roman" w:hAnsi="Times New Roman"/>
          <w:sz w:val="22"/>
          <w:szCs w:val="22"/>
          <w:lang w:eastAsia="zh-CN"/>
        </w:rPr>
        <w:t>:</w:t>
      </w:r>
    </w:p>
    <w:p w14:paraId="7D830B55" w14:textId="670EA5AF" w:rsidR="00CC7C2B" w:rsidRDefault="00CC7C2B" w:rsidP="00CC7C2B">
      <w:pPr>
        <w:pStyle w:val="BodyText"/>
        <w:numPr>
          <w:ilvl w:val="1"/>
          <w:numId w:val="23"/>
        </w:numPr>
        <w:spacing w:after="0"/>
        <w:rPr>
          <w:rFonts w:ascii="Times New Roman" w:hAnsi="Times New Roman"/>
          <w:sz w:val="22"/>
          <w:szCs w:val="22"/>
          <w:lang w:eastAsia="zh-CN"/>
        </w:rPr>
      </w:pPr>
      <w:r w:rsidRPr="00CC7C2B">
        <w:rPr>
          <w:rFonts w:ascii="Times New Roman" w:hAnsi="Times New Roman"/>
          <w:sz w:val="22"/>
          <w:szCs w:val="22"/>
          <w:lang w:eastAsia="zh-CN"/>
        </w:rPr>
        <w:t>Support non-consecutive RO to reduce possibility of LBT failure.</w:t>
      </w:r>
    </w:p>
    <w:p w14:paraId="37F70DEE" w14:textId="05690DB1" w:rsidR="00117F03" w:rsidRDefault="00117F03" w:rsidP="00117F03">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[4] OPPO</w:t>
      </w:r>
      <w:r>
        <w:rPr>
          <w:rFonts w:ascii="Times New Roman" w:hAnsi="Times New Roman"/>
          <w:sz w:val="22"/>
          <w:szCs w:val="22"/>
          <w:lang w:eastAsia="zh-CN"/>
        </w:rPr>
        <w:t>:</w:t>
      </w:r>
    </w:p>
    <w:p w14:paraId="5ADAD777" w14:textId="56514A4F" w:rsidR="00117F03" w:rsidRDefault="00117F03" w:rsidP="00117F03">
      <w:pPr>
        <w:pStyle w:val="BodyText"/>
        <w:numPr>
          <w:ilvl w:val="1"/>
          <w:numId w:val="23"/>
        </w:numPr>
        <w:spacing w:after="0"/>
        <w:rPr>
          <w:rFonts w:ascii="Times New Roman" w:hAnsi="Times New Roman"/>
          <w:sz w:val="22"/>
          <w:szCs w:val="22"/>
          <w:lang w:eastAsia="zh-CN"/>
        </w:rPr>
      </w:pPr>
      <w:r w:rsidRPr="00117F03">
        <w:rPr>
          <w:rFonts w:ascii="Times New Roman" w:hAnsi="Times New Roman"/>
          <w:sz w:val="22"/>
          <w:szCs w:val="22"/>
          <w:lang w:eastAsia="zh-CN"/>
        </w:rPr>
        <w:t>set the reference SCS for RACH slot determination as 120kHz.</w:t>
      </w:r>
    </w:p>
    <w:p w14:paraId="079CAD11" w14:textId="6DD40E2E" w:rsidR="00403DCD" w:rsidRDefault="00403DCD" w:rsidP="00117F03">
      <w:pPr>
        <w:pStyle w:val="BodyText"/>
        <w:numPr>
          <w:ilvl w:val="1"/>
          <w:numId w:val="23"/>
        </w:numPr>
        <w:spacing w:after="0"/>
        <w:rPr>
          <w:rFonts w:ascii="Times New Roman" w:hAnsi="Times New Roman"/>
          <w:sz w:val="22"/>
          <w:szCs w:val="22"/>
          <w:lang w:eastAsia="zh-CN"/>
        </w:rPr>
      </w:pPr>
      <w:r w:rsidRPr="00403DCD">
        <w:rPr>
          <w:rFonts w:ascii="Times New Roman" w:hAnsi="Times New Roman"/>
          <w:sz w:val="22"/>
          <w:szCs w:val="22"/>
          <w:lang w:eastAsia="zh-CN"/>
        </w:rPr>
        <w:t>RAN1 should design a unified RO configuration for both licensed and unlicensed spectrums.</w:t>
      </w:r>
    </w:p>
    <w:p w14:paraId="7B30EC13" w14:textId="6118CFCD" w:rsidR="00403DCD" w:rsidRDefault="00403DCD" w:rsidP="00117F03">
      <w:pPr>
        <w:pStyle w:val="BodyText"/>
        <w:numPr>
          <w:ilvl w:val="1"/>
          <w:numId w:val="23"/>
        </w:numPr>
        <w:spacing w:after="0"/>
        <w:rPr>
          <w:rFonts w:ascii="Times New Roman" w:hAnsi="Times New Roman"/>
          <w:sz w:val="22"/>
          <w:szCs w:val="22"/>
          <w:lang w:eastAsia="zh-CN"/>
        </w:rPr>
      </w:pPr>
      <w:r w:rsidRPr="00403DCD">
        <w:rPr>
          <w:rFonts w:ascii="Times New Roman" w:hAnsi="Times New Roman"/>
          <w:sz w:val="22"/>
          <w:szCs w:val="22"/>
          <w:lang w:eastAsia="zh-CN"/>
        </w:rPr>
        <w:t>On top of RO configuration, a mask can be further added for unlicensed spectrum to switch off certain RO from being selected.</w:t>
      </w:r>
    </w:p>
    <w:p w14:paraId="0FE8E16A" w14:textId="23F17342" w:rsidR="00C24622" w:rsidRDefault="00C24622" w:rsidP="00C24622">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 xml:space="preserve">[5] Huawei, </w:t>
      </w:r>
      <w:proofErr w:type="spellStart"/>
      <w:r w:rsidR="004A1E26">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3CBFD4D8" w14:textId="1F80A19F" w:rsidR="00C24622" w:rsidRDefault="00C24622" w:rsidP="00C24622">
      <w:pPr>
        <w:pStyle w:val="BodyText"/>
        <w:numPr>
          <w:ilvl w:val="1"/>
          <w:numId w:val="23"/>
        </w:numPr>
        <w:spacing w:after="0"/>
        <w:rPr>
          <w:rFonts w:ascii="Times New Roman" w:hAnsi="Times New Roman"/>
          <w:sz w:val="22"/>
          <w:szCs w:val="22"/>
          <w:lang w:eastAsia="zh-CN"/>
        </w:rPr>
      </w:pPr>
      <w:r w:rsidRPr="00C24622">
        <w:rPr>
          <w:rFonts w:ascii="Times New Roman" w:hAnsi="Times New Roman"/>
          <w:sz w:val="22"/>
          <w:szCs w:val="22"/>
          <w:lang w:eastAsia="zh-CN"/>
        </w:rPr>
        <w:t>A gap between two consecutive TDM ROs should be introduced to avoid a LBT failure at the UE due to a RACH transmission from another UE in the previous RO.</w:t>
      </w:r>
    </w:p>
    <w:p w14:paraId="24C51267" w14:textId="60528867" w:rsidR="00950886" w:rsidRDefault="00950886" w:rsidP="00950886">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[6] Nokia, NSB</w:t>
      </w:r>
      <w:r>
        <w:rPr>
          <w:rFonts w:ascii="Times New Roman" w:hAnsi="Times New Roman"/>
          <w:sz w:val="22"/>
          <w:szCs w:val="22"/>
          <w:lang w:eastAsia="zh-CN"/>
        </w:rPr>
        <w:t>:</w:t>
      </w:r>
    </w:p>
    <w:p w14:paraId="2EEE275A" w14:textId="4F668F2D" w:rsidR="00950886" w:rsidRDefault="00950886" w:rsidP="00950886">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 xml:space="preserve">Observation: </w:t>
      </w:r>
      <w:r w:rsidRPr="00950886">
        <w:rPr>
          <w:rFonts w:ascii="Times New Roman" w:hAnsi="Times New Roman"/>
          <w:sz w:val="22"/>
          <w:szCs w:val="22"/>
          <w:lang w:eastAsia="zh-CN"/>
        </w:rPr>
        <w:t>If LBT gaps are needed between ROs, it would be better to define fixed LBT gap time between valid ROs that do not depend on the time domain allocation of the PRACH. In that case the LBT gap length would not depend on the used PRACH format.</w:t>
      </w:r>
    </w:p>
    <w:p w14:paraId="2C8F87F7" w14:textId="00824DCC" w:rsidR="00635C53" w:rsidRDefault="00635C53" w:rsidP="00635C53">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[8] CATT</w:t>
      </w:r>
      <w:r>
        <w:rPr>
          <w:rFonts w:ascii="Times New Roman" w:hAnsi="Times New Roman"/>
          <w:sz w:val="22"/>
          <w:szCs w:val="22"/>
          <w:lang w:eastAsia="zh-CN"/>
        </w:rPr>
        <w:t>:</w:t>
      </w:r>
    </w:p>
    <w:p w14:paraId="6D0418A5" w14:textId="0AB49B78" w:rsidR="00635C53" w:rsidRDefault="00635C53" w:rsidP="00635C53">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 xml:space="preserve">Observation: </w:t>
      </w:r>
      <w:r w:rsidRPr="00635C53">
        <w:rPr>
          <w:rFonts w:ascii="Times New Roman" w:hAnsi="Times New Roman"/>
          <w:sz w:val="22"/>
          <w:szCs w:val="22"/>
          <w:lang w:eastAsia="zh-CN"/>
        </w:rPr>
        <w:t xml:space="preserve">The current RO configuration of FR2, based on the 60 </w:t>
      </w:r>
      <w:proofErr w:type="spellStart"/>
      <w:r w:rsidRPr="00635C53">
        <w:rPr>
          <w:rFonts w:ascii="Times New Roman" w:hAnsi="Times New Roman"/>
          <w:sz w:val="22"/>
          <w:szCs w:val="22"/>
          <w:lang w:eastAsia="zh-CN"/>
        </w:rPr>
        <w:t>KHz</w:t>
      </w:r>
      <w:proofErr w:type="spellEnd"/>
      <w:r w:rsidRPr="00635C53">
        <w:rPr>
          <w:rFonts w:ascii="Times New Roman" w:hAnsi="Times New Roman"/>
          <w:sz w:val="22"/>
          <w:szCs w:val="22"/>
          <w:lang w:eastAsia="zh-CN"/>
        </w:rPr>
        <w:t xml:space="preserve"> slot as the basic unit, which supports two slots configuration when SCS is 120KHz.</w:t>
      </w:r>
    </w:p>
    <w:p w14:paraId="4DBD06B0" w14:textId="063F90F8" w:rsidR="00C220AF" w:rsidRDefault="00C220AF" w:rsidP="00635C53">
      <w:pPr>
        <w:pStyle w:val="BodyText"/>
        <w:numPr>
          <w:ilvl w:val="1"/>
          <w:numId w:val="23"/>
        </w:numPr>
        <w:spacing w:after="0"/>
        <w:rPr>
          <w:rFonts w:ascii="Times New Roman" w:hAnsi="Times New Roman"/>
          <w:sz w:val="22"/>
          <w:szCs w:val="22"/>
          <w:lang w:eastAsia="zh-CN"/>
        </w:rPr>
      </w:pPr>
      <w:r w:rsidRPr="00C220AF">
        <w:rPr>
          <w:rFonts w:ascii="Times New Roman" w:hAnsi="Times New Roman"/>
          <w:sz w:val="22"/>
          <w:szCs w:val="22"/>
          <w:lang w:eastAsia="zh-CN"/>
        </w:rPr>
        <w:t xml:space="preserve">When the specification supports SCS=/480/960 </w:t>
      </w:r>
      <w:proofErr w:type="spellStart"/>
      <w:r w:rsidRPr="00C220AF">
        <w:rPr>
          <w:rFonts w:ascii="Times New Roman" w:hAnsi="Times New Roman"/>
          <w:sz w:val="22"/>
          <w:szCs w:val="22"/>
          <w:lang w:eastAsia="zh-CN"/>
        </w:rPr>
        <w:t>KHz</w:t>
      </w:r>
      <w:proofErr w:type="spellEnd"/>
      <w:r w:rsidRPr="00C220AF">
        <w:rPr>
          <w:rFonts w:ascii="Times New Roman" w:hAnsi="Times New Roman"/>
          <w:sz w:val="22"/>
          <w:szCs w:val="22"/>
          <w:lang w:eastAsia="zh-CN"/>
        </w:rPr>
        <w:t xml:space="preserve">, 120 </w:t>
      </w:r>
      <w:proofErr w:type="spellStart"/>
      <w:r w:rsidRPr="00C220AF">
        <w:rPr>
          <w:rFonts w:ascii="Times New Roman" w:hAnsi="Times New Roman"/>
          <w:sz w:val="22"/>
          <w:szCs w:val="22"/>
          <w:lang w:eastAsia="zh-CN"/>
        </w:rPr>
        <w:t>KHz</w:t>
      </w:r>
      <w:proofErr w:type="spellEnd"/>
      <w:r w:rsidRPr="00C220AF">
        <w:rPr>
          <w:rFonts w:ascii="Times New Roman" w:hAnsi="Times New Roman"/>
          <w:sz w:val="22"/>
          <w:szCs w:val="22"/>
          <w:lang w:eastAsia="zh-CN"/>
        </w:rPr>
        <w:t xml:space="preserve"> configuration is reused for each 8/16 slots within 60 </w:t>
      </w:r>
      <w:proofErr w:type="spellStart"/>
      <w:r w:rsidRPr="00C220AF">
        <w:rPr>
          <w:rFonts w:ascii="Times New Roman" w:hAnsi="Times New Roman"/>
          <w:sz w:val="22"/>
          <w:szCs w:val="22"/>
          <w:lang w:eastAsia="zh-CN"/>
        </w:rPr>
        <w:t>KHz</w:t>
      </w:r>
      <w:proofErr w:type="spellEnd"/>
      <w:r w:rsidRPr="00C220AF">
        <w:rPr>
          <w:rFonts w:ascii="Times New Roman" w:hAnsi="Times New Roman"/>
          <w:sz w:val="22"/>
          <w:szCs w:val="22"/>
          <w:lang w:eastAsia="zh-CN"/>
        </w:rPr>
        <w:t xml:space="preserve"> slot.</w:t>
      </w:r>
    </w:p>
    <w:p w14:paraId="4FA92B3F" w14:textId="2361B863" w:rsidR="00C45BB0" w:rsidRDefault="00C45BB0" w:rsidP="00C45BB0">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[9] vivo</w:t>
      </w:r>
      <w:r>
        <w:rPr>
          <w:rFonts w:ascii="Times New Roman" w:hAnsi="Times New Roman"/>
          <w:sz w:val="22"/>
          <w:szCs w:val="22"/>
          <w:lang w:eastAsia="zh-CN"/>
        </w:rPr>
        <w:t>:</w:t>
      </w:r>
    </w:p>
    <w:p w14:paraId="1B26869F" w14:textId="02E1397C" w:rsidR="00C45BB0" w:rsidRDefault="00C45BB0" w:rsidP="00C45BB0">
      <w:pPr>
        <w:pStyle w:val="BodyText"/>
        <w:numPr>
          <w:ilvl w:val="1"/>
          <w:numId w:val="23"/>
        </w:numPr>
        <w:spacing w:after="0"/>
        <w:rPr>
          <w:rFonts w:ascii="Times New Roman" w:hAnsi="Times New Roman"/>
          <w:sz w:val="22"/>
          <w:szCs w:val="22"/>
          <w:lang w:eastAsia="zh-CN"/>
        </w:rPr>
      </w:pPr>
      <w:r w:rsidRPr="00C45BB0">
        <w:rPr>
          <w:rFonts w:ascii="Times New Roman" w:hAnsi="Times New Roman"/>
          <w:sz w:val="22"/>
          <w:szCs w:val="22"/>
          <w:lang w:eastAsia="zh-CN"/>
        </w:rPr>
        <w:t>With the introduction of larger SCS in 52.6-71GHz, such as 480/960kHz, how to configure time domain ROs should be considered.</w:t>
      </w:r>
    </w:p>
    <w:p w14:paraId="1566F582" w14:textId="08ABC09B" w:rsidR="00FB1184" w:rsidRDefault="00FB1184" w:rsidP="00C45BB0">
      <w:pPr>
        <w:pStyle w:val="BodyText"/>
        <w:numPr>
          <w:ilvl w:val="1"/>
          <w:numId w:val="23"/>
        </w:numPr>
        <w:spacing w:after="0"/>
        <w:rPr>
          <w:rFonts w:ascii="Times New Roman" w:hAnsi="Times New Roman"/>
          <w:sz w:val="22"/>
          <w:szCs w:val="22"/>
          <w:lang w:eastAsia="zh-CN"/>
        </w:rPr>
      </w:pPr>
      <w:r w:rsidRPr="00FB1184">
        <w:rPr>
          <w:rFonts w:ascii="Times New Roman" w:hAnsi="Times New Roman"/>
          <w:sz w:val="22"/>
          <w:szCs w:val="22"/>
          <w:lang w:eastAsia="zh-CN"/>
        </w:rPr>
        <w:t>One approach is to reuse FR2 RO slot configuration rule but to define new reference slot and re-interpret RACH slot index for high PRACH SCS in 52.6-71GHz.</w:t>
      </w:r>
    </w:p>
    <w:p w14:paraId="4008B02F" w14:textId="3B41D9EF" w:rsidR="00694AC8" w:rsidRDefault="00694AC8" w:rsidP="00694AC8">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[11] MediaTek</w:t>
      </w:r>
      <w:r>
        <w:rPr>
          <w:rFonts w:ascii="Times New Roman" w:hAnsi="Times New Roman"/>
          <w:sz w:val="22"/>
          <w:szCs w:val="22"/>
          <w:lang w:eastAsia="zh-CN"/>
        </w:rPr>
        <w:t>:</w:t>
      </w:r>
    </w:p>
    <w:p w14:paraId="1C95A60E" w14:textId="3D7C2ACB" w:rsidR="00694AC8" w:rsidRDefault="00694AC8" w:rsidP="00694AC8">
      <w:pPr>
        <w:pStyle w:val="BodyText"/>
        <w:numPr>
          <w:ilvl w:val="1"/>
          <w:numId w:val="23"/>
        </w:numPr>
        <w:spacing w:after="0"/>
        <w:rPr>
          <w:rFonts w:ascii="Times New Roman" w:hAnsi="Times New Roman"/>
          <w:sz w:val="22"/>
          <w:szCs w:val="22"/>
          <w:lang w:eastAsia="zh-CN"/>
        </w:rPr>
      </w:pPr>
      <w:r w:rsidRPr="00694AC8">
        <w:rPr>
          <w:rFonts w:ascii="Times New Roman" w:hAnsi="Times New Roman"/>
          <w:sz w:val="22"/>
          <w:szCs w:val="22"/>
          <w:lang w:eastAsia="zh-CN"/>
        </w:rPr>
        <w:t>There is no need to support non-consecutive RACH occasions configuration.</w:t>
      </w:r>
    </w:p>
    <w:p w14:paraId="5F8295E5" w14:textId="6318AE98" w:rsidR="00B5050D" w:rsidRDefault="00B5050D" w:rsidP="00B5050D">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[13] Fujitsu</w:t>
      </w:r>
      <w:r>
        <w:rPr>
          <w:rFonts w:ascii="Times New Roman" w:hAnsi="Times New Roman"/>
          <w:sz w:val="22"/>
          <w:szCs w:val="22"/>
          <w:lang w:eastAsia="zh-CN"/>
        </w:rPr>
        <w:t>:</w:t>
      </w:r>
    </w:p>
    <w:p w14:paraId="7E53E679" w14:textId="4326B9E0" w:rsidR="00B5050D" w:rsidRDefault="00B5050D" w:rsidP="00B5050D">
      <w:pPr>
        <w:pStyle w:val="BodyText"/>
        <w:numPr>
          <w:ilvl w:val="1"/>
          <w:numId w:val="23"/>
        </w:numPr>
        <w:spacing w:after="0"/>
        <w:rPr>
          <w:rFonts w:ascii="Times New Roman" w:hAnsi="Times New Roman"/>
          <w:sz w:val="22"/>
          <w:szCs w:val="22"/>
          <w:lang w:eastAsia="zh-CN"/>
        </w:rPr>
      </w:pPr>
      <w:r w:rsidRPr="00B5050D">
        <w:rPr>
          <w:rFonts w:ascii="Times New Roman" w:hAnsi="Times New Roman"/>
          <w:sz w:val="22"/>
          <w:szCs w:val="22"/>
          <w:lang w:eastAsia="zh-CN"/>
        </w:rPr>
        <w:t>Support RO configuration for non-consecutive ROs in time domain.</w:t>
      </w:r>
    </w:p>
    <w:p w14:paraId="3FB594E6" w14:textId="10293CC5" w:rsidR="00CE729D" w:rsidRDefault="00CE729D" w:rsidP="00CE729D">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 xml:space="preserve">[16] </w:t>
      </w:r>
      <w:proofErr w:type="spellStart"/>
      <w:r w:rsidR="004A1E26">
        <w:rPr>
          <w:rFonts w:ascii="Times New Roman" w:hAnsi="Times New Roman"/>
          <w:sz w:val="22"/>
          <w:szCs w:val="22"/>
          <w:lang w:eastAsia="zh-CN"/>
        </w:rPr>
        <w:t>InterDigital</w:t>
      </w:r>
      <w:proofErr w:type="spellEnd"/>
      <w:r>
        <w:rPr>
          <w:rFonts w:ascii="Times New Roman" w:hAnsi="Times New Roman"/>
          <w:sz w:val="22"/>
          <w:szCs w:val="22"/>
          <w:lang w:eastAsia="zh-CN"/>
        </w:rPr>
        <w:t>:</w:t>
      </w:r>
    </w:p>
    <w:p w14:paraId="3F960083" w14:textId="38A6C136" w:rsidR="00CE729D" w:rsidRPr="00CE729D" w:rsidRDefault="00CE729D" w:rsidP="005B4B58">
      <w:pPr>
        <w:pStyle w:val="BodyText"/>
        <w:numPr>
          <w:ilvl w:val="1"/>
          <w:numId w:val="23"/>
        </w:numPr>
        <w:spacing w:after="0"/>
        <w:rPr>
          <w:rFonts w:ascii="Times New Roman" w:hAnsi="Times New Roman"/>
          <w:sz w:val="22"/>
          <w:szCs w:val="22"/>
          <w:lang w:eastAsia="zh-CN"/>
        </w:rPr>
      </w:pPr>
      <w:r w:rsidRPr="00CE729D">
        <w:rPr>
          <w:rFonts w:ascii="Times New Roman" w:hAnsi="Times New Roman"/>
          <w:sz w:val="22"/>
          <w:szCs w:val="22"/>
          <w:lang w:eastAsia="zh-CN"/>
        </w:rPr>
        <w:t xml:space="preserve">Observation: In NR-U, introduction of non-consecutive RACH occasions was discussed, but agreements on the specification support weren’t made as it could be handled by </w:t>
      </w:r>
      <w:proofErr w:type="spellStart"/>
      <w:r w:rsidRPr="00CE729D">
        <w:rPr>
          <w:rFonts w:ascii="Times New Roman" w:hAnsi="Times New Roman"/>
          <w:sz w:val="22"/>
          <w:szCs w:val="22"/>
          <w:lang w:eastAsia="zh-CN"/>
        </w:rPr>
        <w:t>gNB</w:t>
      </w:r>
      <w:proofErr w:type="spellEnd"/>
      <w:r w:rsidRPr="00CE729D">
        <w:rPr>
          <w:rFonts w:ascii="Times New Roman" w:hAnsi="Times New Roman"/>
          <w:sz w:val="22"/>
          <w:szCs w:val="22"/>
          <w:lang w:eastAsia="zh-CN"/>
        </w:rPr>
        <w:t xml:space="preserve"> </w:t>
      </w:r>
      <w:proofErr w:type="spellStart"/>
      <w:r w:rsidRPr="00CE729D">
        <w:rPr>
          <w:rFonts w:ascii="Times New Roman" w:hAnsi="Times New Roman"/>
          <w:sz w:val="22"/>
          <w:szCs w:val="22"/>
          <w:lang w:eastAsia="zh-CN"/>
        </w:rPr>
        <w:t>implementationn</w:t>
      </w:r>
      <w:proofErr w:type="spellEnd"/>
      <w:r w:rsidRPr="00CE729D">
        <w:rPr>
          <w:rFonts w:ascii="Times New Roman" w:hAnsi="Times New Roman"/>
          <w:sz w:val="22"/>
          <w:szCs w:val="22"/>
          <w:lang w:eastAsia="zh-CN"/>
        </w:rPr>
        <w:t xml:space="preserve">. For 52.6 – 71 GHz, non-consecutive RACH occasions still can be handled by </w:t>
      </w:r>
      <w:proofErr w:type="spellStart"/>
      <w:r w:rsidRPr="00CE729D">
        <w:rPr>
          <w:rFonts w:ascii="Times New Roman" w:hAnsi="Times New Roman"/>
          <w:sz w:val="22"/>
          <w:szCs w:val="22"/>
          <w:lang w:eastAsia="zh-CN"/>
        </w:rPr>
        <w:t>gNB</w:t>
      </w:r>
      <w:proofErr w:type="spellEnd"/>
      <w:r w:rsidRPr="00CE729D">
        <w:rPr>
          <w:rFonts w:ascii="Times New Roman" w:hAnsi="Times New Roman"/>
          <w:sz w:val="22"/>
          <w:szCs w:val="22"/>
          <w:lang w:eastAsia="zh-CN"/>
        </w:rPr>
        <w:t xml:space="preserve"> implementation and CCA failure may be a relatively rare event due to a narrower beam. </w:t>
      </w:r>
    </w:p>
    <w:p w14:paraId="01CBE828" w14:textId="4F97A320" w:rsidR="00CE729D" w:rsidRDefault="00CE729D" w:rsidP="00CE729D">
      <w:pPr>
        <w:pStyle w:val="BodyText"/>
        <w:numPr>
          <w:ilvl w:val="1"/>
          <w:numId w:val="23"/>
        </w:numPr>
        <w:spacing w:after="0"/>
        <w:rPr>
          <w:rFonts w:ascii="Times New Roman" w:hAnsi="Times New Roman"/>
          <w:sz w:val="22"/>
          <w:szCs w:val="22"/>
          <w:lang w:eastAsia="zh-CN"/>
        </w:rPr>
      </w:pPr>
      <w:r w:rsidRPr="00CE729D">
        <w:rPr>
          <w:rFonts w:ascii="Times New Roman" w:hAnsi="Times New Roman"/>
          <w:sz w:val="22"/>
          <w:szCs w:val="22"/>
          <w:lang w:eastAsia="zh-CN"/>
        </w:rPr>
        <w:t>For 52.6 – 71 GHz, supporting non-consecutive RACH occasions is not preferred</w:t>
      </w:r>
    </w:p>
    <w:p w14:paraId="0759E4A3" w14:textId="5B0FFD42" w:rsidR="00B71E76" w:rsidRDefault="00B71E76" w:rsidP="00B71E76">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[17] LGE</w:t>
      </w:r>
      <w:r>
        <w:rPr>
          <w:rFonts w:ascii="Times New Roman" w:hAnsi="Times New Roman"/>
          <w:sz w:val="22"/>
          <w:szCs w:val="22"/>
          <w:lang w:eastAsia="zh-CN"/>
        </w:rPr>
        <w:t>:</w:t>
      </w:r>
    </w:p>
    <w:p w14:paraId="4D839DC9" w14:textId="77777777" w:rsidR="00B71E76" w:rsidRPr="00B71E76" w:rsidRDefault="00B71E76" w:rsidP="00B71E76">
      <w:pPr>
        <w:pStyle w:val="BodyText"/>
        <w:numPr>
          <w:ilvl w:val="1"/>
          <w:numId w:val="23"/>
        </w:numPr>
        <w:spacing w:after="0"/>
        <w:rPr>
          <w:rFonts w:ascii="Times New Roman" w:hAnsi="Times New Roman"/>
          <w:sz w:val="22"/>
          <w:szCs w:val="22"/>
          <w:lang w:eastAsia="zh-CN"/>
        </w:rPr>
      </w:pPr>
      <w:r w:rsidRPr="00B71E76">
        <w:rPr>
          <w:rFonts w:ascii="Times New Roman" w:hAnsi="Times New Roman"/>
          <w:sz w:val="22"/>
          <w:szCs w:val="22"/>
          <w:lang w:eastAsia="zh-CN"/>
        </w:rPr>
        <w:t xml:space="preserve">If 480 or 960 kHz subcarrier spacing is supported for PRACH, the corresponding PRACH sequence length can be L=139 and/or L=571, and the following FFS points can be considered: </w:t>
      </w:r>
    </w:p>
    <w:p w14:paraId="4D490468" w14:textId="77777777" w:rsidR="00B71E76" w:rsidRPr="00B71E76" w:rsidRDefault="00B71E76" w:rsidP="00B71E76">
      <w:pPr>
        <w:pStyle w:val="BodyText"/>
        <w:numPr>
          <w:ilvl w:val="2"/>
          <w:numId w:val="23"/>
        </w:numPr>
        <w:spacing w:after="0"/>
        <w:rPr>
          <w:rFonts w:ascii="Times New Roman" w:hAnsi="Times New Roman"/>
          <w:sz w:val="22"/>
          <w:szCs w:val="22"/>
          <w:lang w:eastAsia="zh-CN"/>
        </w:rPr>
      </w:pPr>
      <w:r w:rsidRPr="00B71E76">
        <w:rPr>
          <w:rFonts w:ascii="Times New Roman" w:hAnsi="Times New Roman"/>
          <w:sz w:val="22"/>
          <w:szCs w:val="22"/>
          <w:lang w:eastAsia="zh-CN"/>
        </w:rPr>
        <w:t>How to express slot indexes within the 10ms window for 960 kHz subcarrier spacing PRACH by using existing 16 bits RA-RNTI</w:t>
      </w:r>
    </w:p>
    <w:p w14:paraId="053AE233" w14:textId="160E66D9" w:rsidR="00B71E76" w:rsidRDefault="00B71E76" w:rsidP="00B71E76">
      <w:pPr>
        <w:pStyle w:val="BodyText"/>
        <w:numPr>
          <w:ilvl w:val="2"/>
          <w:numId w:val="23"/>
        </w:numPr>
        <w:spacing w:after="0"/>
        <w:rPr>
          <w:rFonts w:ascii="Times New Roman" w:hAnsi="Times New Roman"/>
          <w:sz w:val="22"/>
          <w:szCs w:val="22"/>
          <w:lang w:eastAsia="zh-CN"/>
        </w:rPr>
      </w:pPr>
      <w:r w:rsidRPr="00B71E76">
        <w:rPr>
          <w:rFonts w:ascii="Times New Roman" w:hAnsi="Times New Roman"/>
          <w:sz w:val="22"/>
          <w:szCs w:val="22"/>
          <w:lang w:eastAsia="zh-CN"/>
        </w:rPr>
        <w:t>How to configure RACH slot for 480 or 960 kHz subcarrier spacing PRACH</w:t>
      </w:r>
    </w:p>
    <w:p w14:paraId="418C5D63" w14:textId="40984B1A" w:rsidR="009A1F21" w:rsidRDefault="009A1F21" w:rsidP="009A1F21">
      <w:pPr>
        <w:pStyle w:val="BodyText"/>
        <w:numPr>
          <w:ilvl w:val="1"/>
          <w:numId w:val="23"/>
        </w:numPr>
        <w:spacing w:after="0"/>
        <w:rPr>
          <w:rFonts w:ascii="Times New Roman" w:hAnsi="Times New Roman"/>
          <w:sz w:val="22"/>
          <w:szCs w:val="22"/>
          <w:lang w:eastAsia="zh-CN"/>
        </w:rPr>
      </w:pPr>
      <w:r w:rsidRPr="009A1F21">
        <w:rPr>
          <w:rFonts w:ascii="Times New Roman" w:hAnsi="Times New Roman"/>
          <w:sz w:val="22"/>
          <w:szCs w:val="22"/>
          <w:lang w:eastAsia="zh-CN"/>
        </w:rPr>
        <w:t xml:space="preserve">When LBT is used to transmit the PRACH preamble, consider to insert CCA gap between adjacent RACH occasions in time domain (e.g. X </w:t>
      </w:r>
      <w:proofErr w:type="spellStart"/>
      <w:r w:rsidRPr="009A1F21">
        <w:rPr>
          <w:rFonts w:ascii="Times New Roman" w:hAnsi="Times New Roman"/>
          <w:sz w:val="22"/>
          <w:szCs w:val="22"/>
          <w:lang w:eastAsia="zh-CN"/>
        </w:rPr>
        <w:t>usec</w:t>
      </w:r>
      <w:proofErr w:type="spellEnd"/>
      <w:r w:rsidRPr="009A1F21">
        <w:rPr>
          <w:rFonts w:ascii="Times New Roman" w:hAnsi="Times New Roman"/>
          <w:sz w:val="22"/>
          <w:szCs w:val="22"/>
          <w:lang w:eastAsia="zh-CN"/>
        </w:rPr>
        <w:t xml:space="preserve"> or Y symbol) to avoid inter-UE LBT blocking due to the propagation delay of PRACH transmitted in an earlier RO.</w:t>
      </w:r>
    </w:p>
    <w:p w14:paraId="2D85F751" w14:textId="32BD60A1" w:rsidR="00B0738D" w:rsidRDefault="00B0738D" w:rsidP="00B0738D">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[19] Xiaomi</w:t>
      </w:r>
      <w:r>
        <w:rPr>
          <w:rFonts w:ascii="Times New Roman" w:hAnsi="Times New Roman"/>
          <w:sz w:val="22"/>
          <w:szCs w:val="22"/>
          <w:lang w:eastAsia="zh-CN"/>
        </w:rPr>
        <w:t>:</w:t>
      </w:r>
    </w:p>
    <w:p w14:paraId="1F9DAB92" w14:textId="5D682CEA" w:rsidR="00B0738D" w:rsidRDefault="00B0738D" w:rsidP="00B0738D">
      <w:pPr>
        <w:pStyle w:val="BodyText"/>
        <w:numPr>
          <w:ilvl w:val="1"/>
          <w:numId w:val="23"/>
        </w:numPr>
        <w:spacing w:after="0"/>
        <w:rPr>
          <w:rFonts w:ascii="Times New Roman" w:hAnsi="Times New Roman"/>
          <w:sz w:val="22"/>
          <w:szCs w:val="22"/>
          <w:lang w:eastAsia="zh-CN"/>
        </w:rPr>
      </w:pPr>
      <w:r w:rsidRPr="00B0738D">
        <w:rPr>
          <w:rFonts w:ascii="Times New Roman" w:hAnsi="Times New Roman"/>
          <w:sz w:val="22"/>
          <w:szCs w:val="22"/>
          <w:lang w:eastAsia="zh-CN"/>
        </w:rPr>
        <w:lastRenderedPageBreak/>
        <w:t>Inconsecutive RO time domain configuration need be discussed.</w:t>
      </w:r>
    </w:p>
    <w:p w14:paraId="009005CC" w14:textId="34815809" w:rsidR="00F0144F" w:rsidRDefault="00F0144F" w:rsidP="00F0144F">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[20] Samsung</w:t>
      </w:r>
      <w:r>
        <w:rPr>
          <w:rFonts w:ascii="Times New Roman" w:hAnsi="Times New Roman"/>
          <w:sz w:val="22"/>
          <w:szCs w:val="22"/>
          <w:lang w:eastAsia="zh-CN"/>
        </w:rPr>
        <w:t>:</w:t>
      </w:r>
    </w:p>
    <w:p w14:paraId="2CD5371D" w14:textId="0FBD4542" w:rsidR="00F0144F" w:rsidRDefault="00F0144F" w:rsidP="00F0144F">
      <w:pPr>
        <w:pStyle w:val="BodyText"/>
        <w:numPr>
          <w:ilvl w:val="1"/>
          <w:numId w:val="23"/>
        </w:numPr>
        <w:spacing w:after="0"/>
        <w:rPr>
          <w:rFonts w:ascii="Times New Roman" w:hAnsi="Times New Roman"/>
          <w:sz w:val="22"/>
          <w:szCs w:val="22"/>
          <w:lang w:eastAsia="zh-CN"/>
        </w:rPr>
      </w:pPr>
      <w:r w:rsidRPr="00F0144F">
        <w:rPr>
          <w:rFonts w:ascii="Times New Roman" w:hAnsi="Times New Roman"/>
          <w:sz w:val="22"/>
          <w:szCs w:val="22"/>
          <w:lang w:eastAsia="zh-CN"/>
        </w:rPr>
        <w:t>Using the RO pattern for SCS = 120 kHz derived from the PRACH configuration table as the reference for larger SCS cases.</w:t>
      </w:r>
    </w:p>
    <w:p w14:paraId="6B16B975" w14:textId="27486DFB" w:rsidR="00F0144F" w:rsidRDefault="00F0144F" w:rsidP="00F0144F">
      <w:pPr>
        <w:pStyle w:val="BodyText"/>
        <w:numPr>
          <w:ilvl w:val="1"/>
          <w:numId w:val="23"/>
        </w:numPr>
        <w:spacing w:after="0"/>
        <w:rPr>
          <w:rFonts w:ascii="Times New Roman" w:hAnsi="Times New Roman"/>
          <w:sz w:val="22"/>
          <w:szCs w:val="22"/>
          <w:lang w:eastAsia="zh-CN"/>
        </w:rPr>
      </w:pPr>
      <w:r w:rsidRPr="00F0144F">
        <w:rPr>
          <w:rFonts w:ascii="Times New Roman" w:hAnsi="Times New Roman"/>
          <w:sz w:val="22"/>
          <w:szCs w:val="22"/>
          <w:lang w:eastAsia="zh-CN"/>
        </w:rPr>
        <w:t>For RO configuration, both direction 1 (indication on which one(s) of the 8 eighty-slots) and direction 2 (keep 80slots in total but redesign the RACH period and RACH duration location) can be considered.</w:t>
      </w:r>
    </w:p>
    <w:p w14:paraId="20AFEE02" w14:textId="039186C8" w:rsidR="00C57533" w:rsidRDefault="00C57533" w:rsidP="00F0144F">
      <w:pPr>
        <w:pStyle w:val="BodyText"/>
        <w:numPr>
          <w:ilvl w:val="1"/>
          <w:numId w:val="23"/>
        </w:numPr>
        <w:spacing w:after="0"/>
        <w:rPr>
          <w:rFonts w:ascii="Times New Roman" w:hAnsi="Times New Roman"/>
          <w:sz w:val="22"/>
          <w:szCs w:val="22"/>
          <w:lang w:eastAsia="zh-CN"/>
        </w:rPr>
      </w:pPr>
      <w:r w:rsidRPr="00C57533">
        <w:rPr>
          <w:rFonts w:ascii="Times New Roman" w:hAnsi="Times New Roman"/>
          <w:sz w:val="22"/>
          <w:szCs w:val="22"/>
          <w:lang w:eastAsia="zh-CN"/>
        </w:rPr>
        <w:t>Support non-consecutive RO configuration to alleviate the RACH LBT failure.</w:t>
      </w:r>
    </w:p>
    <w:p w14:paraId="00EC5C89" w14:textId="593D2D54" w:rsidR="00136719" w:rsidRDefault="00136719" w:rsidP="00136719">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[22] Ericsson</w:t>
      </w:r>
      <w:r>
        <w:rPr>
          <w:rFonts w:ascii="Times New Roman" w:hAnsi="Times New Roman"/>
          <w:sz w:val="22"/>
          <w:szCs w:val="22"/>
          <w:lang w:eastAsia="zh-CN"/>
        </w:rPr>
        <w:t>:</w:t>
      </w:r>
    </w:p>
    <w:p w14:paraId="3814C8AF" w14:textId="77777777" w:rsidR="00136719" w:rsidRPr="00136719" w:rsidRDefault="00136719" w:rsidP="00136719">
      <w:pPr>
        <w:pStyle w:val="ListParagraph"/>
        <w:numPr>
          <w:ilvl w:val="1"/>
          <w:numId w:val="23"/>
        </w:numPr>
        <w:rPr>
          <w:rFonts w:eastAsia="SimSun"/>
          <w:lang w:eastAsia="zh-CN"/>
        </w:rPr>
      </w:pPr>
      <w:r w:rsidRPr="00136719">
        <w:rPr>
          <w:rFonts w:eastAsia="SimSun"/>
          <w:lang w:eastAsia="zh-CN"/>
        </w:rPr>
        <w:t>For 480/960 kHz PRACH, support PRACH configurations that allow maintaining the same PRACH processing load (operations/unit time) as for 120 kHz PRACH configurations.</w:t>
      </w:r>
    </w:p>
    <w:p w14:paraId="71197EE0" w14:textId="27A4FA25" w:rsidR="001A3408" w:rsidRPr="001A3408" w:rsidRDefault="001A3408" w:rsidP="001A3408">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 xml:space="preserve">Observation: </w:t>
      </w:r>
      <w:r w:rsidRPr="001A3408">
        <w:rPr>
          <w:rFonts w:ascii="Times New Roman" w:hAnsi="Times New Roman"/>
          <w:sz w:val="22"/>
          <w:szCs w:val="22"/>
          <w:lang w:eastAsia="zh-CN"/>
        </w:rPr>
        <w:t>The current PRACH configuration table for FR2 which defines PRACH slot positions based on a reference numerology of 60 kHz can be reused as is for 480/960 kHz. What needs to be specified is a rule on which 1 or 2 480/960 kHz slots within the reference 60 kHz slot contain PRACH occasion(s).</w:t>
      </w:r>
    </w:p>
    <w:p w14:paraId="0607F5A8" w14:textId="2F679986" w:rsidR="001A3408" w:rsidRPr="001A3408" w:rsidRDefault="001A3408" w:rsidP="001A3408">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S</w:t>
      </w:r>
      <w:r w:rsidRPr="001A3408">
        <w:rPr>
          <w:rFonts w:ascii="Times New Roman" w:hAnsi="Times New Roman"/>
          <w:sz w:val="22"/>
          <w:szCs w:val="22"/>
          <w:lang w:eastAsia="zh-CN"/>
        </w:rPr>
        <w:t>upport configuration of PRACH occasion(s) in only 1 or 2 480/960 kHz slots within a 60 kHz reference slot.</w:t>
      </w:r>
    </w:p>
    <w:p w14:paraId="7E5A08DC" w14:textId="77777777" w:rsidR="001A3408" w:rsidRPr="001A3408" w:rsidRDefault="001A3408" w:rsidP="001A3408">
      <w:pPr>
        <w:pStyle w:val="BodyText"/>
        <w:numPr>
          <w:ilvl w:val="1"/>
          <w:numId w:val="23"/>
        </w:numPr>
        <w:spacing w:after="0"/>
        <w:rPr>
          <w:rFonts w:ascii="Times New Roman" w:hAnsi="Times New Roman"/>
          <w:sz w:val="22"/>
          <w:szCs w:val="22"/>
          <w:lang w:eastAsia="zh-CN"/>
        </w:rPr>
      </w:pPr>
      <w:r w:rsidRPr="001A3408">
        <w:rPr>
          <w:rFonts w:ascii="Times New Roman" w:hAnsi="Times New Roman"/>
          <w:sz w:val="22"/>
          <w:szCs w:val="22"/>
          <w:lang w:eastAsia="zh-CN"/>
        </w:rPr>
        <w:t>For 480/960 kHz PRACH, reuse the current PRACH configuration table in 38.211 for FR2 "as is." Specify rule for which 1 or 2 480/960 kHz slots within a 60 kHz reference slot are used depending on the value in the existing column "Number of PRACH slots within a 60 kHz slot" in the current PRACH configuration table. The rule should be common for all PRACH configurations in the table.</w:t>
      </w:r>
    </w:p>
    <w:p w14:paraId="4D91C46C" w14:textId="5BA4BE13" w:rsidR="00136719" w:rsidRDefault="00D53439" w:rsidP="00D53439">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[25] Qualcomm</w:t>
      </w:r>
      <w:r>
        <w:rPr>
          <w:rFonts w:ascii="Times New Roman" w:hAnsi="Times New Roman"/>
          <w:sz w:val="22"/>
          <w:szCs w:val="22"/>
          <w:lang w:eastAsia="zh-CN"/>
        </w:rPr>
        <w:t>:</w:t>
      </w:r>
    </w:p>
    <w:p w14:paraId="406874F7" w14:textId="6D84A683" w:rsidR="00D53439" w:rsidRDefault="00D53439" w:rsidP="00D53439">
      <w:pPr>
        <w:pStyle w:val="BodyText"/>
        <w:numPr>
          <w:ilvl w:val="1"/>
          <w:numId w:val="23"/>
        </w:numPr>
        <w:spacing w:after="0"/>
        <w:rPr>
          <w:rFonts w:ascii="Times New Roman" w:hAnsi="Times New Roman"/>
          <w:sz w:val="22"/>
          <w:szCs w:val="22"/>
          <w:lang w:eastAsia="zh-CN"/>
        </w:rPr>
      </w:pPr>
      <w:r w:rsidRPr="00D53439">
        <w:rPr>
          <w:rFonts w:ascii="Times New Roman" w:hAnsi="Times New Roman"/>
          <w:sz w:val="22"/>
          <w:szCs w:val="22"/>
          <w:lang w:eastAsia="zh-CN"/>
        </w:rPr>
        <w:t>a maximum of 4 FD multiplexed ROs for SCS = 120 kHz and sequence length = 571. For all other SCS and sequence length combinations, a maximum of 8 FD multiplexed ROs can be used</w:t>
      </w:r>
    </w:p>
    <w:p w14:paraId="14F4D1D3" w14:textId="24AD6B32" w:rsidR="00AD1322" w:rsidRDefault="00AD1322" w:rsidP="00D53439">
      <w:pPr>
        <w:pStyle w:val="BodyText"/>
        <w:numPr>
          <w:ilvl w:val="1"/>
          <w:numId w:val="23"/>
        </w:numPr>
        <w:spacing w:after="0"/>
        <w:rPr>
          <w:rFonts w:ascii="Times New Roman" w:hAnsi="Times New Roman"/>
          <w:sz w:val="22"/>
          <w:szCs w:val="22"/>
          <w:lang w:eastAsia="zh-CN"/>
        </w:rPr>
      </w:pPr>
      <w:r w:rsidRPr="00AD1322">
        <w:rPr>
          <w:rFonts w:ascii="Times New Roman" w:hAnsi="Times New Roman"/>
          <w:sz w:val="22"/>
          <w:szCs w:val="22"/>
          <w:lang w:eastAsia="zh-CN"/>
        </w:rPr>
        <w:t xml:space="preserve">for higher RACH SCS (480 and 960 kHz), consider including a symbol-level gap between ROs to allow for </w:t>
      </w:r>
      <w:proofErr w:type="spellStart"/>
      <w:r w:rsidRPr="00AD1322">
        <w:rPr>
          <w:rFonts w:ascii="Times New Roman" w:hAnsi="Times New Roman"/>
          <w:sz w:val="22"/>
          <w:szCs w:val="22"/>
          <w:lang w:eastAsia="zh-CN"/>
        </w:rPr>
        <w:t>gNB</w:t>
      </w:r>
      <w:proofErr w:type="spellEnd"/>
      <w:r w:rsidRPr="00AD1322">
        <w:rPr>
          <w:rFonts w:ascii="Times New Roman" w:hAnsi="Times New Roman"/>
          <w:sz w:val="22"/>
          <w:szCs w:val="22"/>
          <w:lang w:eastAsia="zh-CN"/>
        </w:rPr>
        <w:t xml:space="preserve"> beam switching delay</w:t>
      </w:r>
    </w:p>
    <w:p w14:paraId="2BF61F07" w14:textId="01F06529" w:rsidR="003A7765" w:rsidRPr="00B71E76" w:rsidRDefault="003A7765" w:rsidP="00D53439">
      <w:pPr>
        <w:pStyle w:val="BodyText"/>
        <w:numPr>
          <w:ilvl w:val="1"/>
          <w:numId w:val="23"/>
        </w:numPr>
        <w:spacing w:after="0"/>
        <w:rPr>
          <w:rFonts w:ascii="Times New Roman" w:hAnsi="Times New Roman"/>
          <w:sz w:val="22"/>
          <w:szCs w:val="22"/>
          <w:lang w:eastAsia="zh-CN"/>
        </w:rPr>
      </w:pPr>
      <w:r w:rsidRPr="003A7765">
        <w:rPr>
          <w:rFonts w:ascii="Times New Roman" w:hAnsi="Times New Roman"/>
          <w:sz w:val="22"/>
          <w:szCs w:val="22"/>
          <w:lang w:eastAsia="zh-CN"/>
        </w:rPr>
        <w:t xml:space="preserve">for higher RACH SCS (480 and 960 kHz), consider including a symbol-level gap between POs to allow for </w:t>
      </w:r>
      <w:proofErr w:type="spellStart"/>
      <w:r w:rsidRPr="003A7765">
        <w:rPr>
          <w:rFonts w:ascii="Times New Roman" w:hAnsi="Times New Roman"/>
          <w:sz w:val="22"/>
          <w:szCs w:val="22"/>
          <w:lang w:eastAsia="zh-CN"/>
        </w:rPr>
        <w:t>gNB</w:t>
      </w:r>
      <w:proofErr w:type="spellEnd"/>
      <w:r w:rsidRPr="003A7765">
        <w:rPr>
          <w:rFonts w:ascii="Times New Roman" w:hAnsi="Times New Roman"/>
          <w:sz w:val="22"/>
          <w:szCs w:val="22"/>
          <w:lang w:eastAsia="zh-CN"/>
        </w:rPr>
        <w:t xml:space="preserve"> beam switching delay</w:t>
      </w:r>
    </w:p>
    <w:p w14:paraId="6136DF95" w14:textId="112C4AE5" w:rsidR="00CC7C2B" w:rsidRDefault="00CC7C2B">
      <w:pPr>
        <w:pStyle w:val="BodyText"/>
        <w:spacing w:after="0"/>
        <w:rPr>
          <w:rFonts w:ascii="Times New Roman" w:hAnsi="Times New Roman"/>
          <w:sz w:val="22"/>
          <w:szCs w:val="22"/>
          <w:lang w:eastAsia="zh-CN"/>
        </w:rPr>
      </w:pPr>
    </w:p>
    <w:p w14:paraId="743C660F" w14:textId="77777777" w:rsidR="00573398" w:rsidRPr="004A1E26" w:rsidRDefault="00573398" w:rsidP="00573398">
      <w:pPr>
        <w:pStyle w:val="BodyText"/>
        <w:spacing w:after="0"/>
        <w:rPr>
          <w:rFonts w:ascii="Times New Roman" w:hAnsi="Times New Roman"/>
          <w:b/>
          <w:bCs/>
          <w:sz w:val="22"/>
          <w:szCs w:val="22"/>
          <w:lang w:eastAsia="zh-CN"/>
        </w:rPr>
      </w:pPr>
      <w:r w:rsidRPr="004A1E26">
        <w:rPr>
          <w:rFonts w:ascii="Times New Roman" w:hAnsi="Times New Roman"/>
          <w:b/>
          <w:bCs/>
          <w:sz w:val="22"/>
          <w:szCs w:val="22"/>
          <w:lang w:eastAsia="zh-CN"/>
        </w:rPr>
        <w:t>Summary of Discussions</w:t>
      </w:r>
    </w:p>
    <w:p w14:paraId="4C2453F2" w14:textId="4544E278" w:rsidR="00573398" w:rsidRDefault="00CD0408" w:rsidP="00573398">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Large number of companies discusses issue of supporting (or not supporting) non-contiguous RO.</w:t>
      </w:r>
    </w:p>
    <w:p w14:paraId="0065AEA4" w14:textId="1F32F57F" w:rsidR="00CD0408" w:rsidRDefault="00453908" w:rsidP="00CD0408">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Suggest </w:t>
      </w:r>
      <w:proofErr w:type="gramStart"/>
      <w:r>
        <w:rPr>
          <w:rFonts w:ascii="Times New Roman" w:hAnsi="Times New Roman"/>
          <w:sz w:val="22"/>
          <w:szCs w:val="22"/>
          <w:lang w:eastAsia="zh-CN"/>
        </w:rPr>
        <w:t>to discuss</w:t>
      </w:r>
      <w:proofErr w:type="gramEnd"/>
      <w:r>
        <w:rPr>
          <w:rFonts w:ascii="Times New Roman" w:hAnsi="Times New Roman"/>
          <w:sz w:val="22"/>
          <w:szCs w:val="22"/>
          <w:lang w:eastAsia="zh-CN"/>
        </w:rPr>
        <w:t xml:space="preserve"> further on support of non-contiguous RO.</w:t>
      </w:r>
    </w:p>
    <w:p w14:paraId="6B41FF04" w14:textId="00B42695" w:rsidR="00CC7C2B" w:rsidRDefault="00CC7C2B">
      <w:pPr>
        <w:pStyle w:val="BodyText"/>
        <w:spacing w:after="0"/>
        <w:rPr>
          <w:rFonts w:ascii="Times New Roman" w:hAnsi="Times New Roman"/>
          <w:sz w:val="22"/>
          <w:szCs w:val="22"/>
          <w:lang w:eastAsia="zh-CN"/>
        </w:rPr>
      </w:pPr>
    </w:p>
    <w:p w14:paraId="1A38CF03" w14:textId="77777777" w:rsidR="00B651E8" w:rsidRDefault="00B651E8">
      <w:pPr>
        <w:pStyle w:val="BodyText"/>
        <w:spacing w:after="0"/>
        <w:rPr>
          <w:rFonts w:ascii="Times New Roman" w:hAnsi="Times New Roman"/>
          <w:sz w:val="22"/>
          <w:szCs w:val="22"/>
          <w:lang w:eastAsia="zh-CN"/>
        </w:rPr>
      </w:pPr>
    </w:p>
    <w:p w14:paraId="5E07665A" w14:textId="24767244" w:rsidR="00FB1184" w:rsidRPr="00322563" w:rsidRDefault="00322563" w:rsidP="00322563">
      <w:pPr>
        <w:pStyle w:val="Heading3"/>
        <w:rPr>
          <w:lang w:eastAsia="zh-CN"/>
        </w:rPr>
      </w:pPr>
      <w:r>
        <w:rPr>
          <w:lang w:eastAsia="zh-CN"/>
        </w:rPr>
        <w:t xml:space="preserve">2.2.5 </w:t>
      </w:r>
      <w:r w:rsidR="00FB1184" w:rsidRPr="00322563">
        <w:rPr>
          <w:lang w:eastAsia="zh-CN"/>
        </w:rPr>
        <w:t>RA Preamble ID calculation</w:t>
      </w:r>
    </w:p>
    <w:p w14:paraId="7F37CD40" w14:textId="3F8757E7" w:rsidR="00FB1184" w:rsidRDefault="00FB1184" w:rsidP="00FB1184">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[9] vivo</w:t>
      </w:r>
      <w:r>
        <w:rPr>
          <w:rFonts w:ascii="Times New Roman" w:hAnsi="Times New Roman"/>
          <w:sz w:val="22"/>
          <w:szCs w:val="22"/>
          <w:lang w:eastAsia="zh-CN"/>
        </w:rPr>
        <w:t>:</w:t>
      </w:r>
    </w:p>
    <w:p w14:paraId="7F620C24" w14:textId="1A9C2E90" w:rsidR="00FB1184" w:rsidRDefault="00FB1184" w:rsidP="00FB1184">
      <w:pPr>
        <w:pStyle w:val="BodyText"/>
        <w:numPr>
          <w:ilvl w:val="1"/>
          <w:numId w:val="23"/>
        </w:numPr>
        <w:spacing w:after="0"/>
        <w:rPr>
          <w:rFonts w:ascii="Times New Roman" w:hAnsi="Times New Roman"/>
          <w:sz w:val="22"/>
          <w:szCs w:val="22"/>
          <w:lang w:eastAsia="zh-CN"/>
        </w:rPr>
      </w:pPr>
      <w:r w:rsidRPr="00FB1184">
        <w:rPr>
          <w:rFonts w:ascii="Times New Roman" w:hAnsi="Times New Roman"/>
          <w:sz w:val="22"/>
          <w:szCs w:val="22"/>
          <w:lang w:eastAsia="zh-CN"/>
        </w:rPr>
        <w:t>When a larger PRACH SCS is introduced in 52.6-71GHz, the issue of RA-RNTI calculation needs to be investigated.</w:t>
      </w:r>
    </w:p>
    <w:p w14:paraId="74B31D1B" w14:textId="659C5186" w:rsidR="00FC3A5E" w:rsidRDefault="00FC3A5E" w:rsidP="00FC3A5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[17] LGE</w:t>
      </w:r>
      <w:r>
        <w:rPr>
          <w:rFonts w:ascii="Times New Roman" w:hAnsi="Times New Roman"/>
          <w:sz w:val="22"/>
          <w:szCs w:val="22"/>
          <w:lang w:eastAsia="zh-CN"/>
        </w:rPr>
        <w:t>:</w:t>
      </w:r>
    </w:p>
    <w:p w14:paraId="55718A8B" w14:textId="77777777" w:rsidR="00FC3A5E" w:rsidRPr="00FC3A5E" w:rsidRDefault="00FC3A5E" w:rsidP="00FC3A5E">
      <w:pPr>
        <w:pStyle w:val="BodyText"/>
        <w:numPr>
          <w:ilvl w:val="1"/>
          <w:numId w:val="23"/>
        </w:numPr>
        <w:spacing w:after="0"/>
        <w:rPr>
          <w:rFonts w:ascii="Times New Roman" w:hAnsi="Times New Roman"/>
          <w:sz w:val="22"/>
          <w:szCs w:val="22"/>
          <w:lang w:eastAsia="zh-CN"/>
        </w:rPr>
      </w:pPr>
      <w:r w:rsidRPr="00FC3A5E">
        <w:rPr>
          <w:rFonts w:ascii="Times New Roman" w:hAnsi="Times New Roman"/>
          <w:sz w:val="22"/>
          <w:szCs w:val="22"/>
          <w:lang w:eastAsia="zh-CN"/>
        </w:rPr>
        <w:t xml:space="preserve">If 480 or 960 kHz subcarrier spacing is supported for PRACH, the corresponding PRACH sequence length can be L=139 and/or L=571, and the following FFS points can be considered: </w:t>
      </w:r>
    </w:p>
    <w:p w14:paraId="7FDCDA39" w14:textId="77777777" w:rsidR="00FC3A5E" w:rsidRPr="00FC3A5E" w:rsidRDefault="00FC3A5E" w:rsidP="00FC3A5E">
      <w:pPr>
        <w:pStyle w:val="BodyText"/>
        <w:numPr>
          <w:ilvl w:val="2"/>
          <w:numId w:val="23"/>
        </w:numPr>
        <w:spacing w:after="0"/>
        <w:rPr>
          <w:rFonts w:ascii="Times New Roman" w:hAnsi="Times New Roman"/>
          <w:sz w:val="22"/>
          <w:szCs w:val="22"/>
          <w:lang w:eastAsia="zh-CN"/>
        </w:rPr>
      </w:pPr>
      <w:r w:rsidRPr="00FC3A5E">
        <w:rPr>
          <w:rFonts w:ascii="Times New Roman" w:hAnsi="Times New Roman"/>
          <w:sz w:val="22"/>
          <w:szCs w:val="22"/>
          <w:lang w:eastAsia="zh-CN"/>
        </w:rPr>
        <w:t>How to express slot indexes within the 10ms window for 960 kHz subcarrier spacing PRACH by using existing 16 bits RA-RNTI</w:t>
      </w:r>
    </w:p>
    <w:p w14:paraId="56ACB3D8" w14:textId="77777777" w:rsidR="00FC3A5E" w:rsidRPr="00FC3A5E" w:rsidRDefault="00FC3A5E" w:rsidP="00FC3A5E">
      <w:pPr>
        <w:pStyle w:val="BodyText"/>
        <w:numPr>
          <w:ilvl w:val="2"/>
          <w:numId w:val="23"/>
        </w:numPr>
        <w:spacing w:after="0"/>
        <w:rPr>
          <w:rFonts w:ascii="Times New Roman" w:hAnsi="Times New Roman"/>
          <w:sz w:val="22"/>
          <w:szCs w:val="22"/>
          <w:lang w:eastAsia="zh-CN"/>
        </w:rPr>
      </w:pPr>
      <w:r w:rsidRPr="00FC3A5E">
        <w:rPr>
          <w:rFonts w:ascii="Times New Roman" w:hAnsi="Times New Roman"/>
          <w:sz w:val="22"/>
          <w:szCs w:val="22"/>
          <w:lang w:eastAsia="zh-CN"/>
        </w:rPr>
        <w:t>How to configure RACH slot for 480 or 960 kHz subcarrier spacing PRACH</w:t>
      </w:r>
    </w:p>
    <w:p w14:paraId="61C09359" w14:textId="1DFBBF43" w:rsidR="00FC3A5E" w:rsidRDefault="00AE7117" w:rsidP="00AE7117">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[25] Qualcomm</w:t>
      </w:r>
      <w:r>
        <w:rPr>
          <w:rFonts w:ascii="Times New Roman" w:hAnsi="Times New Roman"/>
          <w:sz w:val="22"/>
          <w:szCs w:val="22"/>
          <w:lang w:eastAsia="zh-CN"/>
        </w:rPr>
        <w:t>:</w:t>
      </w:r>
    </w:p>
    <w:p w14:paraId="6CC314E7" w14:textId="77777777" w:rsidR="00AE7117" w:rsidRPr="00AE7117" w:rsidRDefault="00AE7117" w:rsidP="00AE7117">
      <w:pPr>
        <w:pStyle w:val="BodyText"/>
        <w:numPr>
          <w:ilvl w:val="1"/>
          <w:numId w:val="23"/>
        </w:numPr>
        <w:spacing w:after="0"/>
        <w:rPr>
          <w:rFonts w:ascii="Times New Roman" w:hAnsi="Times New Roman"/>
          <w:sz w:val="22"/>
          <w:szCs w:val="22"/>
          <w:lang w:eastAsia="zh-CN"/>
        </w:rPr>
      </w:pPr>
      <w:r w:rsidRPr="00AE7117">
        <w:rPr>
          <w:rFonts w:ascii="Times New Roman" w:hAnsi="Times New Roman"/>
          <w:sz w:val="22"/>
          <w:szCs w:val="22"/>
          <w:lang w:eastAsia="zh-CN"/>
        </w:rPr>
        <w:lastRenderedPageBreak/>
        <w:t>for higher RACH SCS (480 and 960 kHz), consider the following options for the RA-RNTI:</w:t>
      </w:r>
    </w:p>
    <w:p w14:paraId="1305C4C0" w14:textId="45867A21" w:rsidR="00AE7117" w:rsidRPr="00AE7117" w:rsidRDefault="00AE7117" w:rsidP="00AE7117">
      <w:pPr>
        <w:pStyle w:val="BodyText"/>
        <w:numPr>
          <w:ilvl w:val="2"/>
          <w:numId w:val="23"/>
        </w:numPr>
        <w:spacing w:after="0"/>
        <w:rPr>
          <w:rFonts w:ascii="Times New Roman" w:hAnsi="Times New Roman"/>
          <w:sz w:val="22"/>
          <w:szCs w:val="22"/>
          <w:lang w:eastAsia="zh-CN"/>
        </w:rPr>
      </w:pPr>
      <w:r w:rsidRPr="00AE7117">
        <w:rPr>
          <w:rFonts w:ascii="Times New Roman" w:hAnsi="Times New Roman"/>
          <w:sz w:val="22"/>
          <w:szCs w:val="22"/>
          <w:lang w:eastAsia="zh-CN"/>
        </w:rPr>
        <w:t xml:space="preserve">Option A: using the following equation for the RA-RNTI calculations </w:t>
      </w:r>
      <w:r w:rsidR="00D2784D">
        <w:rPr>
          <w:rFonts w:ascii="Times New Roman" w:hAnsi="Times New Roman"/>
          <w:sz w:val="22"/>
          <w:szCs w:val="22"/>
          <w:lang w:eastAsia="zh-CN"/>
        </w:rPr>
        <w:t>µ</w:t>
      </w:r>
      <w:r w:rsidRPr="00D2784D">
        <w:rPr>
          <w:rFonts w:ascii="Times New Roman" w:hAnsi="Times New Roman"/>
          <w:sz w:val="22"/>
          <w:szCs w:val="22"/>
          <w:vertAlign w:val="subscript"/>
          <w:lang w:eastAsia="zh-CN"/>
        </w:rPr>
        <w:t>max</w:t>
      </w:r>
      <w:r w:rsidRPr="00AE7117">
        <w:rPr>
          <w:rFonts w:ascii="Times New Roman" w:hAnsi="Times New Roman"/>
          <w:sz w:val="22"/>
          <w:szCs w:val="22"/>
          <w:lang w:eastAsia="zh-CN"/>
        </w:rPr>
        <w:t xml:space="preserve"> is the maximum </w:t>
      </w:r>
      <w:r w:rsidR="00D2784D">
        <w:rPr>
          <w:rFonts w:ascii="Times New Roman" w:hAnsi="Times New Roman"/>
          <w:sz w:val="22"/>
          <w:szCs w:val="22"/>
          <w:lang w:eastAsia="zh-CN"/>
        </w:rPr>
        <w:t>µ</w:t>
      </w:r>
      <w:r w:rsidRPr="00AE7117">
        <w:rPr>
          <w:rFonts w:ascii="Times New Roman" w:hAnsi="Times New Roman"/>
          <w:sz w:val="22"/>
          <w:szCs w:val="22"/>
          <w:lang w:eastAsia="zh-CN"/>
        </w:rPr>
        <w:t xml:space="preserve"> for the FR used) and defining rules in case RA-RNTI conflicts with pre-allocated RNTIs or in case multiple ROs have the same RA-RNTI</w:t>
      </w:r>
    </w:p>
    <w:p w14:paraId="5F59C3B4" w14:textId="0924877A" w:rsidR="00AE7117" w:rsidRPr="00AE7117" w:rsidRDefault="00AE7117" w:rsidP="00AE7117">
      <w:pPr>
        <w:pStyle w:val="BodyText"/>
        <w:numPr>
          <w:ilvl w:val="3"/>
          <w:numId w:val="23"/>
        </w:numPr>
        <w:spacing w:after="0"/>
        <w:rPr>
          <w:rFonts w:ascii="Times New Roman" w:hAnsi="Times New Roman"/>
          <w:sz w:val="22"/>
          <w:szCs w:val="22"/>
          <w:lang w:eastAsia="zh-CN"/>
        </w:rPr>
      </w:pPr>
      <w:r w:rsidRPr="00AE7117">
        <w:rPr>
          <w:rFonts w:ascii="Times New Roman" w:hAnsi="Times New Roman"/>
          <w:sz w:val="22"/>
          <w:szCs w:val="22"/>
          <w:lang w:eastAsia="zh-CN"/>
        </w:rPr>
        <w:t>RA-RNTI</w:t>
      </w:r>
      <w:r>
        <w:rPr>
          <w:rFonts w:ascii="Times New Roman" w:hAnsi="Times New Roman"/>
          <w:sz w:val="22"/>
          <w:szCs w:val="22"/>
          <w:lang w:eastAsia="zh-CN"/>
        </w:rPr>
        <w:t xml:space="preserve"> </w:t>
      </w:r>
      <w:r w:rsidRPr="00AE7117">
        <w:rPr>
          <w:rFonts w:ascii="Times New Roman" w:hAnsi="Times New Roman"/>
          <w:sz w:val="22"/>
          <w:szCs w:val="22"/>
          <w:lang w:eastAsia="zh-CN"/>
        </w:rPr>
        <w:t>=</w:t>
      </w:r>
      <w:r>
        <w:rPr>
          <w:rFonts w:ascii="Times New Roman" w:hAnsi="Times New Roman"/>
          <w:sz w:val="22"/>
          <w:szCs w:val="22"/>
          <w:lang w:eastAsia="zh-CN"/>
        </w:rPr>
        <w:t xml:space="preserve"> </w:t>
      </w:r>
      <w:r w:rsidRPr="00AE7117">
        <w:rPr>
          <w:rFonts w:ascii="Times New Roman" w:hAnsi="Times New Roman"/>
          <w:sz w:val="22"/>
          <w:szCs w:val="22"/>
          <w:lang w:eastAsia="zh-CN"/>
        </w:rPr>
        <w:t>(1</w:t>
      </w:r>
      <w:r>
        <w:rPr>
          <w:rFonts w:ascii="Times New Roman" w:hAnsi="Times New Roman"/>
          <w:sz w:val="22"/>
          <w:szCs w:val="22"/>
          <w:lang w:eastAsia="zh-CN"/>
        </w:rPr>
        <w:t xml:space="preserve"> </w:t>
      </w:r>
      <w:r w:rsidRPr="00AE7117">
        <w:rPr>
          <w:rFonts w:ascii="Times New Roman" w:hAnsi="Times New Roman"/>
          <w:sz w:val="22"/>
          <w:szCs w:val="22"/>
          <w:lang w:eastAsia="zh-CN"/>
        </w:rPr>
        <w:t>+</w:t>
      </w:r>
      <w:r>
        <w:rPr>
          <w:rFonts w:ascii="Times New Roman" w:hAnsi="Times New Roman"/>
          <w:sz w:val="22"/>
          <w:szCs w:val="22"/>
          <w:lang w:eastAsia="zh-CN"/>
        </w:rPr>
        <w:t xml:space="preserve"> </w:t>
      </w:r>
      <w:proofErr w:type="spellStart"/>
      <w:r w:rsidRPr="00AE7117">
        <w:rPr>
          <w:rFonts w:ascii="Times New Roman" w:hAnsi="Times New Roman"/>
          <w:sz w:val="22"/>
          <w:szCs w:val="22"/>
          <w:lang w:eastAsia="zh-CN"/>
        </w:rPr>
        <w:t>s_id</w:t>
      </w:r>
      <w:proofErr w:type="spellEnd"/>
      <w:r>
        <w:rPr>
          <w:rFonts w:ascii="Times New Roman" w:hAnsi="Times New Roman"/>
          <w:sz w:val="22"/>
          <w:szCs w:val="22"/>
          <w:lang w:eastAsia="zh-CN"/>
        </w:rPr>
        <w:t xml:space="preserve"> </w:t>
      </w:r>
      <w:r w:rsidRPr="00AE7117">
        <w:rPr>
          <w:rFonts w:ascii="Times New Roman" w:hAnsi="Times New Roman"/>
          <w:sz w:val="22"/>
          <w:szCs w:val="22"/>
          <w:lang w:eastAsia="zh-CN"/>
        </w:rPr>
        <w:t>+</w:t>
      </w:r>
      <w:r>
        <w:rPr>
          <w:rFonts w:ascii="Times New Roman" w:hAnsi="Times New Roman"/>
          <w:sz w:val="22"/>
          <w:szCs w:val="22"/>
          <w:lang w:eastAsia="zh-CN"/>
        </w:rPr>
        <w:t xml:space="preserve"> </w:t>
      </w:r>
      <w:r w:rsidRPr="00AE7117">
        <w:rPr>
          <w:rFonts w:ascii="Times New Roman" w:hAnsi="Times New Roman"/>
          <w:sz w:val="22"/>
          <w:szCs w:val="22"/>
          <w:lang w:eastAsia="zh-CN"/>
        </w:rPr>
        <w:t>14×t_id</w:t>
      </w:r>
      <w:r>
        <w:rPr>
          <w:rFonts w:ascii="Times New Roman" w:hAnsi="Times New Roman"/>
          <w:sz w:val="22"/>
          <w:szCs w:val="22"/>
          <w:lang w:eastAsia="zh-CN"/>
        </w:rPr>
        <w:t xml:space="preserve"> </w:t>
      </w:r>
      <w:r w:rsidRPr="00AE7117">
        <w:rPr>
          <w:rFonts w:ascii="Times New Roman" w:hAnsi="Times New Roman"/>
          <w:sz w:val="22"/>
          <w:szCs w:val="22"/>
          <w:lang w:eastAsia="zh-CN"/>
        </w:rPr>
        <w:t>+</w:t>
      </w:r>
      <w:r>
        <w:rPr>
          <w:rFonts w:ascii="Times New Roman" w:hAnsi="Times New Roman"/>
          <w:sz w:val="22"/>
          <w:szCs w:val="22"/>
          <w:lang w:eastAsia="zh-CN"/>
        </w:rPr>
        <w:t xml:space="preserve"> </w:t>
      </w:r>
      <w:r w:rsidRPr="00AE7117">
        <w:rPr>
          <w:rFonts w:ascii="Times New Roman" w:hAnsi="Times New Roman"/>
          <w:sz w:val="22"/>
          <w:szCs w:val="22"/>
          <w:lang w:eastAsia="zh-CN"/>
        </w:rPr>
        <w:t>14×max</w:t>
      </w:r>
      <w:r>
        <w:rPr>
          <w:rFonts w:ascii="Times New Roman" w:hAnsi="Times New Roman"/>
          <w:sz w:val="22"/>
          <w:szCs w:val="22"/>
          <w:lang w:eastAsia="zh-CN"/>
        </w:rPr>
        <w:t>(</w:t>
      </w:r>
      <w:proofErr w:type="gramStart"/>
      <w:r w:rsidRPr="00AE7117">
        <w:rPr>
          <w:rFonts w:ascii="Times New Roman" w:hAnsi="Times New Roman"/>
          <w:sz w:val="22"/>
          <w:szCs w:val="22"/>
          <w:lang w:eastAsia="zh-CN"/>
        </w:rPr>
        <w:t>80,N</w:t>
      </w:r>
      <w:r w:rsidRPr="00AE7117">
        <w:rPr>
          <w:rFonts w:ascii="Times New Roman" w:hAnsi="Times New Roman"/>
          <w:sz w:val="22"/>
          <w:szCs w:val="22"/>
          <w:vertAlign w:val="subscript"/>
          <w:lang w:eastAsia="zh-CN"/>
        </w:rPr>
        <w:t>slot</w:t>
      </w:r>
      <w:r w:rsidRPr="00AE7117">
        <w:rPr>
          <w:rFonts w:ascii="Times New Roman" w:hAnsi="Times New Roman"/>
          <w:sz w:val="22"/>
          <w:szCs w:val="22"/>
          <w:vertAlign w:val="superscript"/>
          <w:lang w:eastAsia="zh-CN"/>
        </w:rPr>
        <w:t>frame</w:t>
      </w:r>
      <w:proofErr w:type="gramEnd"/>
      <w:r w:rsidRPr="00AE7117">
        <w:rPr>
          <w:rFonts w:ascii="Times New Roman" w:hAnsi="Times New Roman"/>
          <w:sz w:val="22"/>
          <w:szCs w:val="22"/>
          <w:vertAlign w:val="superscript"/>
          <w:lang w:eastAsia="zh-CN"/>
        </w:rPr>
        <w:t>,µmax</w:t>
      </w:r>
      <w:r w:rsidRPr="00AE7117">
        <w:rPr>
          <w:rFonts w:ascii="Times New Roman" w:hAnsi="Times New Roman"/>
          <w:sz w:val="22"/>
          <w:szCs w:val="22"/>
          <w:lang w:eastAsia="zh-CN"/>
        </w:rPr>
        <w:t>)×</w:t>
      </w:r>
      <w:proofErr w:type="spellStart"/>
      <w:r w:rsidRPr="00AE7117">
        <w:rPr>
          <w:rFonts w:ascii="Times New Roman" w:hAnsi="Times New Roman"/>
          <w:sz w:val="22"/>
          <w:szCs w:val="22"/>
          <w:lang w:eastAsia="zh-CN"/>
        </w:rPr>
        <w:t>f_id</w:t>
      </w:r>
      <w:proofErr w:type="spellEnd"/>
      <w:r w:rsidRPr="00AE7117">
        <w:rPr>
          <w:rFonts w:ascii="Times New Roman" w:hAnsi="Times New Roman"/>
          <w:sz w:val="22"/>
          <w:szCs w:val="22"/>
          <w:lang w:eastAsia="zh-CN"/>
        </w:rPr>
        <w:t xml:space="preserve"> + 14×max</w:t>
      </w:r>
      <w:r>
        <w:rPr>
          <w:rFonts w:ascii="Times New Roman" w:hAnsi="Times New Roman"/>
          <w:sz w:val="22"/>
          <w:szCs w:val="22"/>
          <w:lang w:eastAsia="zh-CN"/>
        </w:rPr>
        <w:t>(</w:t>
      </w:r>
      <w:r w:rsidRPr="00AE7117">
        <w:rPr>
          <w:rFonts w:ascii="Times New Roman" w:hAnsi="Times New Roman"/>
          <w:sz w:val="22"/>
          <w:szCs w:val="22"/>
          <w:lang w:eastAsia="zh-CN"/>
        </w:rPr>
        <w:t>80,N</w:t>
      </w:r>
      <w:r w:rsidRPr="00AE7117">
        <w:rPr>
          <w:rFonts w:ascii="Times New Roman" w:hAnsi="Times New Roman"/>
          <w:sz w:val="22"/>
          <w:szCs w:val="22"/>
          <w:vertAlign w:val="subscript"/>
          <w:lang w:eastAsia="zh-CN"/>
        </w:rPr>
        <w:t>slot</w:t>
      </w:r>
      <w:r w:rsidRPr="00AE7117">
        <w:rPr>
          <w:rFonts w:ascii="Times New Roman" w:hAnsi="Times New Roman"/>
          <w:sz w:val="22"/>
          <w:szCs w:val="22"/>
          <w:vertAlign w:val="superscript"/>
          <w:lang w:eastAsia="zh-CN"/>
        </w:rPr>
        <w:t>frame,µmax</w:t>
      </w:r>
      <w:r w:rsidRPr="00AE7117">
        <w:rPr>
          <w:rFonts w:ascii="Times New Roman" w:hAnsi="Times New Roman"/>
          <w:sz w:val="22"/>
          <w:szCs w:val="22"/>
          <w:lang w:eastAsia="zh-CN"/>
        </w:rPr>
        <w:t xml:space="preserve">) × 8 × </w:t>
      </w:r>
      <w:proofErr w:type="spellStart"/>
      <w:r w:rsidRPr="00AE7117">
        <w:rPr>
          <w:rFonts w:ascii="Times New Roman" w:hAnsi="Times New Roman"/>
          <w:sz w:val="22"/>
          <w:szCs w:val="22"/>
          <w:lang w:eastAsia="zh-CN"/>
        </w:rPr>
        <w:t>ul_carrier_id</w:t>
      </w:r>
      <w:proofErr w:type="spellEnd"/>
      <w:r w:rsidRPr="00AE7117">
        <w:rPr>
          <w:rFonts w:ascii="Times New Roman" w:hAnsi="Times New Roman"/>
          <w:sz w:val="22"/>
          <w:szCs w:val="22"/>
          <w:lang w:eastAsia="zh-CN"/>
        </w:rPr>
        <w:t>) mod 2</w:t>
      </w:r>
      <w:r w:rsidRPr="00AE7117">
        <w:rPr>
          <w:rFonts w:ascii="Times New Roman" w:hAnsi="Times New Roman"/>
          <w:sz w:val="22"/>
          <w:szCs w:val="22"/>
          <w:vertAlign w:val="superscript"/>
          <w:lang w:eastAsia="zh-CN"/>
        </w:rPr>
        <w:t>16</w:t>
      </w:r>
      <w:r w:rsidRPr="00AE7117">
        <w:rPr>
          <w:rFonts w:ascii="Times New Roman" w:hAnsi="Times New Roman"/>
          <w:sz w:val="22"/>
          <w:szCs w:val="22"/>
          <w:lang w:eastAsia="zh-CN"/>
        </w:rPr>
        <w:t xml:space="preserve"> </w:t>
      </w:r>
    </w:p>
    <w:p w14:paraId="11B5B4F3" w14:textId="77777777" w:rsidR="00AE7117" w:rsidRPr="00AE7117" w:rsidRDefault="00AE7117" w:rsidP="00AE7117">
      <w:pPr>
        <w:pStyle w:val="BodyText"/>
        <w:numPr>
          <w:ilvl w:val="2"/>
          <w:numId w:val="23"/>
        </w:numPr>
        <w:spacing w:after="0"/>
        <w:rPr>
          <w:rFonts w:ascii="Times New Roman" w:hAnsi="Times New Roman"/>
          <w:sz w:val="22"/>
          <w:szCs w:val="22"/>
          <w:lang w:eastAsia="zh-CN"/>
        </w:rPr>
      </w:pPr>
      <w:r w:rsidRPr="00AE7117">
        <w:rPr>
          <w:rFonts w:ascii="Times New Roman" w:hAnsi="Times New Roman"/>
          <w:sz w:val="22"/>
          <w:szCs w:val="22"/>
          <w:lang w:eastAsia="zh-CN"/>
        </w:rPr>
        <w:t>Option B: reuse the same RA-RNTI equation in NR Rel-16, divide the RAR window into N segments (each segment is 80 slots using the used SCS), and signal the segment index in the DCI that schedules the MSG2/B</w:t>
      </w:r>
    </w:p>
    <w:p w14:paraId="4C27DF2D" w14:textId="77777777" w:rsidR="00AE7117" w:rsidRDefault="00AE7117" w:rsidP="00573398">
      <w:pPr>
        <w:pStyle w:val="BodyText"/>
        <w:spacing w:after="0"/>
        <w:rPr>
          <w:rFonts w:ascii="Times New Roman" w:hAnsi="Times New Roman"/>
          <w:sz w:val="22"/>
          <w:szCs w:val="22"/>
          <w:lang w:eastAsia="zh-CN"/>
        </w:rPr>
      </w:pPr>
    </w:p>
    <w:p w14:paraId="28B5468E" w14:textId="77777777" w:rsidR="00573398" w:rsidRPr="004A1E26" w:rsidRDefault="00573398" w:rsidP="00573398">
      <w:pPr>
        <w:pStyle w:val="BodyText"/>
        <w:spacing w:after="0"/>
        <w:rPr>
          <w:rFonts w:ascii="Times New Roman" w:hAnsi="Times New Roman"/>
          <w:b/>
          <w:bCs/>
          <w:sz w:val="22"/>
          <w:szCs w:val="22"/>
          <w:lang w:eastAsia="zh-CN"/>
        </w:rPr>
      </w:pPr>
      <w:r w:rsidRPr="004A1E26">
        <w:rPr>
          <w:rFonts w:ascii="Times New Roman" w:hAnsi="Times New Roman"/>
          <w:b/>
          <w:bCs/>
          <w:sz w:val="22"/>
          <w:szCs w:val="22"/>
          <w:lang w:eastAsia="zh-CN"/>
        </w:rPr>
        <w:t>Summary of Discussions</w:t>
      </w:r>
    </w:p>
    <w:p w14:paraId="4D606EAE" w14:textId="7FC949F9" w:rsidR="00573398" w:rsidRDefault="00D2784D" w:rsidP="00573398">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Some companies noted that RA-RNTI calculation (RA preamble ID) could overflow for larger PRACH SCS (i.e. 480 and 960 kHz) and suggest some potential modifications of this</w:t>
      </w:r>
      <w:r w:rsidR="00D17E75">
        <w:rPr>
          <w:rFonts w:ascii="Times New Roman" w:hAnsi="Times New Roman"/>
          <w:sz w:val="22"/>
          <w:szCs w:val="22"/>
          <w:lang w:eastAsia="zh-CN"/>
        </w:rPr>
        <w:t xml:space="preserve"> including methods to avoid issues by RO configuration definition.</w:t>
      </w:r>
    </w:p>
    <w:p w14:paraId="08341AC9" w14:textId="21D166A6" w:rsidR="00554125" w:rsidRDefault="00554125" w:rsidP="00FB1184">
      <w:pPr>
        <w:pStyle w:val="BodyText"/>
        <w:spacing w:after="0"/>
        <w:rPr>
          <w:rFonts w:ascii="Times New Roman" w:hAnsi="Times New Roman"/>
          <w:sz w:val="22"/>
          <w:szCs w:val="22"/>
          <w:lang w:eastAsia="zh-CN"/>
        </w:rPr>
      </w:pPr>
    </w:p>
    <w:p w14:paraId="795BB928" w14:textId="4EDB1EFA" w:rsidR="004D41E1" w:rsidRDefault="004D41E1" w:rsidP="00FB1184">
      <w:pPr>
        <w:pStyle w:val="BodyText"/>
        <w:spacing w:after="0"/>
        <w:rPr>
          <w:rFonts w:ascii="Times New Roman" w:hAnsi="Times New Roman"/>
          <w:sz w:val="22"/>
          <w:szCs w:val="22"/>
          <w:lang w:eastAsia="zh-CN"/>
        </w:rPr>
      </w:pPr>
    </w:p>
    <w:p w14:paraId="083B2384" w14:textId="520520A7" w:rsidR="004D41E1" w:rsidRPr="00322563" w:rsidRDefault="004D41E1" w:rsidP="004D41E1">
      <w:pPr>
        <w:pStyle w:val="Heading3"/>
        <w:rPr>
          <w:lang w:eastAsia="zh-CN"/>
        </w:rPr>
      </w:pPr>
      <w:r>
        <w:rPr>
          <w:lang w:eastAsia="zh-CN"/>
        </w:rPr>
        <w:t xml:space="preserve">2.2.5 </w:t>
      </w:r>
      <w:r w:rsidR="005B3942">
        <w:rPr>
          <w:lang w:eastAsia="zh-CN"/>
        </w:rPr>
        <w:t>Short Signal Exception for PRACH</w:t>
      </w:r>
    </w:p>
    <w:p w14:paraId="1474D632" w14:textId="72C77643" w:rsidR="00177CBE" w:rsidRDefault="00177CBE" w:rsidP="00177CB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[12] Intel</w:t>
      </w:r>
      <w:r>
        <w:rPr>
          <w:rFonts w:ascii="Times New Roman" w:hAnsi="Times New Roman"/>
          <w:sz w:val="22"/>
          <w:szCs w:val="22"/>
          <w:lang w:eastAsia="zh-CN"/>
        </w:rPr>
        <w:t>:</w:t>
      </w:r>
    </w:p>
    <w:p w14:paraId="49FAA21A" w14:textId="6100E345" w:rsidR="00177CBE" w:rsidRDefault="005B3942" w:rsidP="00177CBE">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 xml:space="preserve">Observation: </w:t>
      </w:r>
      <w:r w:rsidR="00177CBE" w:rsidRPr="00177CBE">
        <w:rPr>
          <w:rFonts w:ascii="Times New Roman" w:hAnsi="Times New Roman"/>
          <w:sz w:val="22"/>
          <w:szCs w:val="22"/>
          <w:lang w:eastAsia="zh-CN"/>
        </w:rPr>
        <w:t>For 120 kHz, 480kHz, and 960 kHz PRACH transmission, UE does not exceed total transmission duration of 10 msec for PRACH within a 100 msec observation period.</w:t>
      </w:r>
    </w:p>
    <w:p w14:paraId="794F7751" w14:textId="5413FE8D" w:rsidR="005B3942" w:rsidRDefault="005B3942" w:rsidP="005B3942">
      <w:pPr>
        <w:pStyle w:val="ListParagraph"/>
        <w:numPr>
          <w:ilvl w:val="1"/>
          <w:numId w:val="23"/>
        </w:numPr>
        <w:rPr>
          <w:rFonts w:eastAsia="SimSun"/>
          <w:lang w:eastAsia="zh-CN"/>
        </w:rPr>
      </w:pPr>
      <w:r w:rsidRPr="005B3942">
        <w:rPr>
          <w:rFonts w:eastAsia="SimSun"/>
          <w:lang w:eastAsia="zh-CN"/>
        </w:rPr>
        <w:t>Consider applying short control signal exemption to PRACH transmission by the UE.</w:t>
      </w:r>
    </w:p>
    <w:p w14:paraId="1E194735" w14:textId="0CC2C57C" w:rsidR="00E54383" w:rsidRDefault="00E54383" w:rsidP="00E54383">
      <w:pPr>
        <w:pStyle w:val="ListParagraph"/>
        <w:numPr>
          <w:ilvl w:val="0"/>
          <w:numId w:val="23"/>
        </w:numPr>
        <w:rPr>
          <w:rFonts w:eastAsia="SimSun"/>
          <w:lang w:eastAsia="zh-CN"/>
        </w:rPr>
      </w:pPr>
      <w:r>
        <w:rPr>
          <w:rFonts w:eastAsia="SimSun"/>
          <w:lang w:eastAsia="zh-CN"/>
        </w:rPr>
        <w:t xml:space="preserve">From </w:t>
      </w:r>
      <w:r w:rsidR="004A1E26">
        <w:rPr>
          <w:rFonts w:eastAsia="SimSun"/>
          <w:lang w:eastAsia="zh-CN"/>
        </w:rPr>
        <w:t>[22] Ericsson</w:t>
      </w:r>
      <w:r>
        <w:rPr>
          <w:rFonts w:eastAsia="SimSun"/>
          <w:lang w:eastAsia="zh-CN"/>
        </w:rPr>
        <w:t>:</w:t>
      </w:r>
    </w:p>
    <w:p w14:paraId="34AEF1FA" w14:textId="77777777" w:rsidR="00E54383" w:rsidRPr="00E54383" w:rsidRDefault="00E54383" w:rsidP="00E54383">
      <w:pPr>
        <w:pStyle w:val="ListParagraph"/>
        <w:numPr>
          <w:ilvl w:val="1"/>
          <w:numId w:val="23"/>
        </w:numPr>
        <w:rPr>
          <w:rFonts w:eastAsia="SimSun"/>
          <w:lang w:eastAsia="zh-CN"/>
        </w:rPr>
      </w:pPr>
      <w:r w:rsidRPr="00E54383">
        <w:rPr>
          <w:rFonts w:eastAsia="SimSun"/>
          <w:lang w:eastAsia="zh-CN"/>
        </w:rPr>
        <w:t>It is not necessary to optimize PRACH design to allow for gaps between consecutive PRACH occasions within a PRACH slot, especially since SS/PBCH blocks can be classified as short control signaling transmissions consistent with EN 302 567.</w:t>
      </w:r>
    </w:p>
    <w:p w14:paraId="686368C7" w14:textId="77777777" w:rsidR="00177CBE" w:rsidRDefault="00177CBE" w:rsidP="00FB1184">
      <w:pPr>
        <w:pStyle w:val="BodyText"/>
        <w:spacing w:after="0"/>
        <w:rPr>
          <w:rFonts w:ascii="Times New Roman" w:hAnsi="Times New Roman"/>
          <w:sz w:val="22"/>
          <w:szCs w:val="22"/>
          <w:lang w:eastAsia="zh-CN"/>
        </w:rPr>
      </w:pPr>
    </w:p>
    <w:p w14:paraId="75FF5E8F" w14:textId="77777777" w:rsidR="00573398" w:rsidRPr="004A1E26" w:rsidRDefault="00573398" w:rsidP="00573398">
      <w:pPr>
        <w:pStyle w:val="BodyText"/>
        <w:spacing w:after="0"/>
        <w:rPr>
          <w:rFonts w:ascii="Times New Roman" w:hAnsi="Times New Roman"/>
          <w:b/>
          <w:bCs/>
          <w:sz w:val="22"/>
          <w:szCs w:val="22"/>
          <w:lang w:eastAsia="zh-CN"/>
        </w:rPr>
      </w:pPr>
      <w:r w:rsidRPr="004A1E26">
        <w:rPr>
          <w:rFonts w:ascii="Times New Roman" w:hAnsi="Times New Roman"/>
          <w:b/>
          <w:bCs/>
          <w:sz w:val="22"/>
          <w:szCs w:val="22"/>
          <w:lang w:eastAsia="zh-CN"/>
        </w:rPr>
        <w:t>Summary of Discussions</w:t>
      </w:r>
    </w:p>
    <w:p w14:paraId="60DB98DF" w14:textId="04AF0A98" w:rsidR="00573398" w:rsidRDefault="006C57C7" w:rsidP="00573398">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Few companies discussed whether short signal exemption defined in EN302 567 can be applied to PRACH.</w:t>
      </w:r>
    </w:p>
    <w:p w14:paraId="4A361A12" w14:textId="423770AD" w:rsidR="006C57C7" w:rsidRDefault="006C57C7" w:rsidP="00573398">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Suggest </w:t>
      </w:r>
      <w:proofErr w:type="gramStart"/>
      <w:r>
        <w:rPr>
          <w:rFonts w:ascii="Times New Roman" w:hAnsi="Times New Roman"/>
          <w:sz w:val="22"/>
          <w:szCs w:val="22"/>
          <w:lang w:eastAsia="zh-CN"/>
        </w:rPr>
        <w:t>to discuss</w:t>
      </w:r>
      <w:proofErr w:type="gramEnd"/>
      <w:r>
        <w:rPr>
          <w:rFonts w:ascii="Times New Roman" w:hAnsi="Times New Roman"/>
          <w:sz w:val="22"/>
          <w:szCs w:val="22"/>
          <w:lang w:eastAsia="zh-CN"/>
        </w:rPr>
        <w:t xml:space="preserve"> further on short signal exemption to PRACH.</w:t>
      </w:r>
    </w:p>
    <w:p w14:paraId="0F4B69B0" w14:textId="250ED6BB" w:rsidR="00FB1184" w:rsidRDefault="00FB1184" w:rsidP="00FB1184">
      <w:pPr>
        <w:pStyle w:val="BodyText"/>
        <w:spacing w:after="0"/>
        <w:rPr>
          <w:rFonts w:ascii="Times New Roman" w:hAnsi="Times New Roman"/>
          <w:sz w:val="22"/>
          <w:szCs w:val="22"/>
          <w:lang w:eastAsia="zh-CN"/>
        </w:rPr>
      </w:pPr>
    </w:p>
    <w:p w14:paraId="455090CF" w14:textId="77777777" w:rsidR="00E0311F" w:rsidRDefault="00E0311F" w:rsidP="00FB1184">
      <w:pPr>
        <w:pStyle w:val="BodyText"/>
        <w:spacing w:after="0"/>
        <w:rPr>
          <w:rFonts w:ascii="Times New Roman" w:hAnsi="Times New Roman"/>
          <w:sz w:val="22"/>
          <w:szCs w:val="22"/>
          <w:lang w:eastAsia="zh-CN"/>
        </w:rPr>
      </w:pPr>
    </w:p>
    <w:p w14:paraId="41F0FF14" w14:textId="77777777" w:rsidR="00544045" w:rsidRDefault="00002F6E">
      <w:pPr>
        <w:pStyle w:val="Heading1"/>
        <w:textAlignment w:val="auto"/>
        <w:rPr>
          <w:rFonts w:cs="Arial"/>
          <w:sz w:val="32"/>
          <w:szCs w:val="32"/>
          <w:lang w:val="en-US"/>
        </w:rPr>
      </w:pPr>
      <w:r>
        <w:rPr>
          <w:rFonts w:cs="Arial"/>
          <w:sz w:val="32"/>
          <w:szCs w:val="32"/>
          <w:lang w:val="en-US"/>
        </w:rPr>
        <w:t>Reference</w:t>
      </w:r>
    </w:p>
    <w:p w14:paraId="4B462730" w14:textId="17BA74A9" w:rsidR="00C62F31" w:rsidRPr="00C62F31" w:rsidRDefault="00C62F31" w:rsidP="002E4CEF">
      <w:pPr>
        <w:pStyle w:val="ListParagraph"/>
        <w:numPr>
          <w:ilvl w:val="0"/>
          <w:numId w:val="10"/>
        </w:numPr>
        <w:ind w:left="540" w:hanging="540"/>
        <w:rPr>
          <w:rFonts w:eastAsia="Calibri"/>
          <w:lang w:eastAsia="zh-CN"/>
        </w:rPr>
      </w:pPr>
      <w:r w:rsidRPr="00C62F31">
        <w:rPr>
          <w:rFonts w:eastAsia="Calibri"/>
          <w:lang w:eastAsia="zh-CN"/>
        </w:rPr>
        <w:t>R1-2100051</w:t>
      </w:r>
      <w:r>
        <w:rPr>
          <w:rFonts w:eastAsia="Calibri"/>
          <w:lang w:eastAsia="zh-CN"/>
        </w:rPr>
        <w:t>, “</w:t>
      </w:r>
      <w:r w:rsidRPr="00C62F31">
        <w:rPr>
          <w:rFonts w:eastAsia="Calibri"/>
          <w:lang w:eastAsia="zh-CN"/>
        </w:rPr>
        <w:t>Considerations on initial access for additional SCS in Beyond 52.6GHz</w:t>
      </w:r>
      <w:r>
        <w:rPr>
          <w:rFonts w:eastAsia="Calibri"/>
          <w:lang w:eastAsia="zh-CN"/>
        </w:rPr>
        <w:t xml:space="preserve">,” </w:t>
      </w:r>
      <w:r w:rsidRPr="00C62F31">
        <w:rPr>
          <w:rFonts w:eastAsia="Calibri"/>
          <w:lang w:eastAsia="zh-CN"/>
        </w:rPr>
        <w:t>FUTUREWEI</w:t>
      </w:r>
    </w:p>
    <w:p w14:paraId="5D5A4B1B" w14:textId="2AD10BB6" w:rsidR="00C62F31" w:rsidRPr="00C62F31" w:rsidRDefault="00C62F31" w:rsidP="002E4CEF">
      <w:pPr>
        <w:pStyle w:val="ListParagraph"/>
        <w:numPr>
          <w:ilvl w:val="0"/>
          <w:numId w:val="10"/>
        </w:numPr>
        <w:ind w:left="540" w:hanging="540"/>
        <w:rPr>
          <w:rFonts w:eastAsia="Calibri"/>
          <w:lang w:eastAsia="zh-CN"/>
        </w:rPr>
      </w:pPr>
      <w:r w:rsidRPr="00C62F31">
        <w:rPr>
          <w:rFonts w:eastAsia="Calibri"/>
          <w:lang w:eastAsia="zh-CN"/>
        </w:rPr>
        <w:t>R1-2100057</w:t>
      </w:r>
      <w:r>
        <w:rPr>
          <w:rFonts w:eastAsia="Calibri"/>
          <w:lang w:eastAsia="zh-CN"/>
        </w:rPr>
        <w:t>, “</w:t>
      </w:r>
      <w:r w:rsidRPr="00C62F31">
        <w:rPr>
          <w:rFonts w:eastAsia="Calibri"/>
          <w:lang w:eastAsia="zh-CN"/>
        </w:rPr>
        <w:t>Initial access enhancements for NR from 52.6 GHz to 71GHz</w:t>
      </w:r>
      <w:r>
        <w:rPr>
          <w:rFonts w:eastAsia="Calibri"/>
          <w:lang w:eastAsia="zh-CN"/>
        </w:rPr>
        <w:t xml:space="preserve">,” </w:t>
      </w:r>
      <w:r w:rsidRPr="00C62F31">
        <w:rPr>
          <w:rFonts w:eastAsia="Calibri"/>
          <w:lang w:eastAsia="zh-CN"/>
        </w:rPr>
        <w:t>Lenovo, Motorola Mobility</w:t>
      </w:r>
    </w:p>
    <w:p w14:paraId="6C002F83" w14:textId="12D3AEE2" w:rsidR="00C62F31" w:rsidRPr="00C62F31" w:rsidRDefault="00C62F31" w:rsidP="002E4CEF">
      <w:pPr>
        <w:pStyle w:val="ListParagraph"/>
        <w:numPr>
          <w:ilvl w:val="0"/>
          <w:numId w:val="10"/>
        </w:numPr>
        <w:ind w:left="540" w:hanging="540"/>
        <w:rPr>
          <w:rFonts w:eastAsia="Calibri"/>
          <w:lang w:eastAsia="zh-CN"/>
        </w:rPr>
      </w:pPr>
      <w:r w:rsidRPr="00C62F31">
        <w:rPr>
          <w:rFonts w:eastAsia="Calibri"/>
          <w:lang w:eastAsia="zh-CN"/>
        </w:rPr>
        <w:t>R1-2100073</w:t>
      </w:r>
      <w:r>
        <w:rPr>
          <w:rFonts w:eastAsia="Calibri"/>
          <w:lang w:eastAsia="zh-CN"/>
        </w:rPr>
        <w:t>, “</w:t>
      </w:r>
      <w:r w:rsidRPr="00C62F31">
        <w:rPr>
          <w:rFonts w:eastAsia="Calibri"/>
          <w:lang w:eastAsia="zh-CN"/>
        </w:rPr>
        <w:t>Discussion on the initial access aspects for 52.6 to 71GHz</w:t>
      </w:r>
      <w:r>
        <w:rPr>
          <w:rFonts w:eastAsia="Calibri"/>
          <w:lang w:eastAsia="zh-CN"/>
        </w:rPr>
        <w:t xml:space="preserve">,” </w:t>
      </w:r>
      <w:r w:rsidRPr="00C62F31">
        <w:rPr>
          <w:rFonts w:eastAsia="Calibri"/>
          <w:lang w:eastAsia="zh-CN"/>
        </w:rPr>
        <w:t xml:space="preserve">ZTE, </w:t>
      </w:r>
      <w:proofErr w:type="spellStart"/>
      <w:r w:rsidRPr="00C62F31">
        <w:rPr>
          <w:rFonts w:eastAsia="Calibri"/>
          <w:lang w:eastAsia="zh-CN"/>
        </w:rPr>
        <w:t>Sanechips</w:t>
      </w:r>
      <w:proofErr w:type="spellEnd"/>
    </w:p>
    <w:p w14:paraId="5E2B9339" w14:textId="44B93BE6" w:rsidR="00C62F31" w:rsidRPr="00C62F31" w:rsidRDefault="00C62F31" w:rsidP="002E4CEF">
      <w:pPr>
        <w:pStyle w:val="ListParagraph"/>
        <w:numPr>
          <w:ilvl w:val="0"/>
          <w:numId w:val="10"/>
        </w:numPr>
        <w:ind w:left="540" w:hanging="540"/>
        <w:rPr>
          <w:rFonts w:eastAsia="Calibri"/>
          <w:lang w:eastAsia="zh-CN"/>
        </w:rPr>
      </w:pPr>
      <w:r w:rsidRPr="00C62F31">
        <w:rPr>
          <w:rFonts w:eastAsia="Calibri"/>
          <w:lang w:eastAsia="zh-CN"/>
        </w:rPr>
        <w:t>R1-2100149</w:t>
      </w:r>
      <w:r>
        <w:rPr>
          <w:rFonts w:eastAsia="Calibri"/>
          <w:lang w:eastAsia="zh-CN"/>
        </w:rPr>
        <w:t>, “</w:t>
      </w:r>
      <w:proofErr w:type="spellStart"/>
      <w:r w:rsidRPr="00C62F31">
        <w:rPr>
          <w:rFonts w:eastAsia="Calibri"/>
          <w:lang w:eastAsia="zh-CN"/>
        </w:rPr>
        <w:t>Discusson</w:t>
      </w:r>
      <w:proofErr w:type="spellEnd"/>
      <w:r w:rsidRPr="00C62F31">
        <w:rPr>
          <w:rFonts w:eastAsia="Calibri"/>
          <w:lang w:eastAsia="zh-CN"/>
        </w:rPr>
        <w:t xml:space="preserve"> on initial access aspects</w:t>
      </w:r>
      <w:r>
        <w:rPr>
          <w:rFonts w:eastAsia="Calibri"/>
          <w:lang w:eastAsia="zh-CN"/>
        </w:rPr>
        <w:t xml:space="preserve">,” </w:t>
      </w:r>
      <w:r w:rsidRPr="00C62F31">
        <w:rPr>
          <w:rFonts w:eastAsia="Calibri"/>
          <w:lang w:eastAsia="zh-CN"/>
        </w:rPr>
        <w:t>OPPO</w:t>
      </w:r>
    </w:p>
    <w:p w14:paraId="48BBDB6E" w14:textId="3962761E" w:rsidR="00C62F31" w:rsidRPr="00C62F31" w:rsidRDefault="00C62F31" w:rsidP="002E4CEF">
      <w:pPr>
        <w:pStyle w:val="ListParagraph"/>
        <w:numPr>
          <w:ilvl w:val="0"/>
          <w:numId w:val="10"/>
        </w:numPr>
        <w:ind w:left="540" w:hanging="540"/>
        <w:rPr>
          <w:rFonts w:eastAsia="Calibri"/>
          <w:lang w:eastAsia="zh-CN"/>
        </w:rPr>
      </w:pPr>
      <w:r w:rsidRPr="00C62F31">
        <w:rPr>
          <w:rFonts w:eastAsia="Calibri"/>
          <w:lang w:eastAsia="zh-CN"/>
        </w:rPr>
        <w:t>R1-2100200</w:t>
      </w:r>
      <w:r>
        <w:rPr>
          <w:rFonts w:eastAsia="Calibri"/>
          <w:lang w:eastAsia="zh-CN"/>
        </w:rPr>
        <w:t>, “</w:t>
      </w:r>
      <w:r w:rsidRPr="00C62F31">
        <w:rPr>
          <w:rFonts w:eastAsia="Calibri"/>
          <w:lang w:eastAsia="zh-CN"/>
        </w:rPr>
        <w:t>Initial access signals and channels for 52-71GHz band</w:t>
      </w:r>
      <w:r>
        <w:rPr>
          <w:rFonts w:eastAsia="Calibri"/>
          <w:lang w:eastAsia="zh-CN"/>
        </w:rPr>
        <w:t xml:space="preserve">,” </w:t>
      </w:r>
      <w:r w:rsidRPr="00C62F31">
        <w:rPr>
          <w:rFonts w:eastAsia="Calibri"/>
          <w:lang w:eastAsia="zh-CN"/>
        </w:rPr>
        <w:t xml:space="preserve">Huawei, </w:t>
      </w:r>
      <w:proofErr w:type="spellStart"/>
      <w:r w:rsidRPr="00C62F31">
        <w:rPr>
          <w:rFonts w:eastAsia="Calibri"/>
          <w:lang w:eastAsia="zh-CN"/>
        </w:rPr>
        <w:t>HiSilicon</w:t>
      </w:r>
      <w:proofErr w:type="spellEnd"/>
    </w:p>
    <w:p w14:paraId="69DDF01D" w14:textId="4D1820A6" w:rsidR="00C62F31" w:rsidRPr="00C62F31" w:rsidRDefault="00C62F31" w:rsidP="002E4CEF">
      <w:pPr>
        <w:pStyle w:val="ListParagraph"/>
        <w:numPr>
          <w:ilvl w:val="0"/>
          <w:numId w:val="10"/>
        </w:numPr>
        <w:ind w:left="540" w:hanging="540"/>
        <w:rPr>
          <w:rFonts w:eastAsia="Calibri"/>
          <w:lang w:eastAsia="zh-CN"/>
        </w:rPr>
      </w:pPr>
      <w:r w:rsidRPr="00C62F31">
        <w:rPr>
          <w:rFonts w:eastAsia="Calibri"/>
          <w:lang w:eastAsia="zh-CN"/>
        </w:rPr>
        <w:t>R1-2100257</w:t>
      </w:r>
      <w:r>
        <w:rPr>
          <w:rFonts w:eastAsia="Calibri"/>
          <w:lang w:eastAsia="zh-CN"/>
        </w:rPr>
        <w:t>, “</w:t>
      </w:r>
      <w:r w:rsidRPr="00C62F31">
        <w:rPr>
          <w:rFonts w:eastAsia="Calibri"/>
          <w:lang w:eastAsia="zh-CN"/>
        </w:rPr>
        <w:t>Initial access aspects</w:t>
      </w:r>
      <w:r>
        <w:rPr>
          <w:rFonts w:eastAsia="Calibri"/>
          <w:lang w:eastAsia="zh-CN"/>
        </w:rPr>
        <w:t xml:space="preserve">,” </w:t>
      </w:r>
      <w:r w:rsidRPr="00C62F31">
        <w:rPr>
          <w:rFonts w:eastAsia="Calibri"/>
          <w:lang w:eastAsia="zh-CN"/>
        </w:rPr>
        <w:t>Nokia, Nokia Shanghai Bell</w:t>
      </w:r>
    </w:p>
    <w:p w14:paraId="02516A9F" w14:textId="4C5B07ED" w:rsidR="00C62F31" w:rsidRPr="00C62F31" w:rsidRDefault="00C62F31" w:rsidP="002E4CEF">
      <w:pPr>
        <w:pStyle w:val="ListParagraph"/>
        <w:numPr>
          <w:ilvl w:val="0"/>
          <w:numId w:val="10"/>
        </w:numPr>
        <w:ind w:left="540" w:hanging="540"/>
        <w:rPr>
          <w:rFonts w:eastAsia="Calibri"/>
          <w:lang w:eastAsia="zh-CN"/>
        </w:rPr>
      </w:pPr>
      <w:r w:rsidRPr="00C62F31">
        <w:rPr>
          <w:rFonts w:eastAsia="Calibri"/>
          <w:lang w:eastAsia="zh-CN"/>
        </w:rPr>
        <w:t>R1-2100299</w:t>
      </w:r>
      <w:r>
        <w:rPr>
          <w:rFonts w:eastAsia="Calibri"/>
          <w:lang w:eastAsia="zh-CN"/>
        </w:rPr>
        <w:t>, “</w:t>
      </w:r>
      <w:r w:rsidRPr="00C62F31">
        <w:rPr>
          <w:rFonts w:eastAsia="Calibri"/>
          <w:lang w:eastAsia="zh-CN"/>
        </w:rPr>
        <w:t>Some views on initial access aspects for 52.6-71GHz</w:t>
      </w:r>
      <w:r>
        <w:rPr>
          <w:rFonts w:eastAsia="Calibri"/>
          <w:lang w:eastAsia="zh-CN"/>
        </w:rPr>
        <w:t xml:space="preserve">,” </w:t>
      </w:r>
      <w:r w:rsidRPr="00C62F31">
        <w:rPr>
          <w:rFonts w:eastAsia="Calibri"/>
          <w:lang w:eastAsia="zh-CN"/>
        </w:rPr>
        <w:t>CAICT</w:t>
      </w:r>
    </w:p>
    <w:p w14:paraId="08740053" w14:textId="0CBAD3C4" w:rsidR="00C62F31" w:rsidRPr="00C62F31" w:rsidRDefault="00C62F31" w:rsidP="002E4CEF">
      <w:pPr>
        <w:pStyle w:val="ListParagraph"/>
        <w:numPr>
          <w:ilvl w:val="0"/>
          <w:numId w:val="10"/>
        </w:numPr>
        <w:ind w:left="540" w:hanging="540"/>
        <w:rPr>
          <w:rFonts w:eastAsia="Calibri"/>
          <w:lang w:eastAsia="zh-CN"/>
        </w:rPr>
      </w:pPr>
      <w:r w:rsidRPr="00C62F31">
        <w:rPr>
          <w:rFonts w:eastAsia="Calibri"/>
          <w:lang w:eastAsia="zh-CN"/>
        </w:rPr>
        <w:t>R1-2100370</w:t>
      </w:r>
      <w:r>
        <w:rPr>
          <w:rFonts w:eastAsia="Calibri"/>
          <w:lang w:eastAsia="zh-CN"/>
        </w:rPr>
        <w:t>, “</w:t>
      </w:r>
      <w:r w:rsidRPr="00C62F31">
        <w:rPr>
          <w:rFonts w:eastAsia="Calibri"/>
          <w:lang w:eastAsia="zh-CN"/>
        </w:rPr>
        <w:t>Initial access aspects for up to 71GHz operation</w:t>
      </w:r>
      <w:r>
        <w:rPr>
          <w:rFonts w:eastAsia="Calibri"/>
          <w:lang w:eastAsia="zh-CN"/>
        </w:rPr>
        <w:t xml:space="preserve">,” </w:t>
      </w:r>
      <w:r w:rsidRPr="00C62F31">
        <w:rPr>
          <w:rFonts w:eastAsia="Calibri"/>
          <w:lang w:eastAsia="zh-CN"/>
        </w:rPr>
        <w:t>CATT</w:t>
      </w:r>
    </w:p>
    <w:p w14:paraId="653D2A39" w14:textId="1086C5EA" w:rsidR="00C62F31" w:rsidRPr="00C62F31" w:rsidRDefault="00C62F31" w:rsidP="002E4CEF">
      <w:pPr>
        <w:pStyle w:val="ListParagraph"/>
        <w:numPr>
          <w:ilvl w:val="0"/>
          <w:numId w:val="10"/>
        </w:numPr>
        <w:ind w:left="540" w:hanging="540"/>
        <w:rPr>
          <w:rFonts w:eastAsia="Calibri"/>
          <w:lang w:eastAsia="zh-CN"/>
        </w:rPr>
      </w:pPr>
      <w:r w:rsidRPr="00C62F31">
        <w:rPr>
          <w:rFonts w:eastAsia="Calibri"/>
          <w:lang w:eastAsia="zh-CN"/>
        </w:rPr>
        <w:t>R1-2100429</w:t>
      </w:r>
      <w:r>
        <w:rPr>
          <w:rFonts w:eastAsia="Calibri"/>
          <w:lang w:eastAsia="zh-CN"/>
        </w:rPr>
        <w:t>, “</w:t>
      </w:r>
      <w:r w:rsidRPr="00C62F31">
        <w:rPr>
          <w:rFonts w:eastAsia="Calibri"/>
          <w:lang w:eastAsia="zh-CN"/>
        </w:rPr>
        <w:t>Discussions on initial access aspects for NR operation from 52.6GHz to 71GHz</w:t>
      </w:r>
      <w:r>
        <w:rPr>
          <w:rFonts w:eastAsia="Calibri"/>
          <w:lang w:eastAsia="zh-CN"/>
        </w:rPr>
        <w:t xml:space="preserve">,” </w:t>
      </w:r>
      <w:r w:rsidRPr="00C62F31">
        <w:rPr>
          <w:rFonts w:eastAsia="Calibri"/>
          <w:lang w:eastAsia="zh-CN"/>
        </w:rPr>
        <w:t>vivo</w:t>
      </w:r>
    </w:p>
    <w:p w14:paraId="7689B4C5" w14:textId="06B68904" w:rsidR="00C62F31" w:rsidRPr="00C62F31" w:rsidRDefault="00C62F31" w:rsidP="002E4CEF">
      <w:pPr>
        <w:pStyle w:val="ListParagraph"/>
        <w:numPr>
          <w:ilvl w:val="0"/>
          <w:numId w:val="10"/>
        </w:numPr>
        <w:ind w:left="540" w:hanging="540"/>
        <w:rPr>
          <w:rFonts w:eastAsia="Calibri"/>
          <w:lang w:eastAsia="zh-CN"/>
        </w:rPr>
      </w:pPr>
      <w:r w:rsidRPr="00C62F31">
        <w:rPr>
          <w:rFonts w:eastAsia="Calibri"/>
          <w:lang w:eastAsia="zh-CN"/>
        </w:rPr>
        <w:t>R1-2100541</w:t>
      </w:r>
      <w:r>
        <w:rPr>
          <w:rFonts w:eastAsia="Calibri"/>
          <w:lang w:eastAsia="zh-CN"/>
        </w:rPr>
        <w:t>, “</w:t>
      </w:r>
      <w:r w:rsidRPr="00C62F31">
        <w:rPr>
          <w:rFonts w:eastAsia="Calibri"/>
          <w:lang w:eastAsia="zh-CN"/>
        </w:rPr>
        <w:t>Initial access aspects</w:t>
      </w:r>
      <w:r>
        <w:rPr>
          <w:rFonts w:eastAsia="Calibri"/>
          <w:lang w:eastAsia="zh-CN"/>
        </w:rPr>
        <w:t xml:space="preserve">,” </w:t>
      </w:r>
      <w:r w:rsidRPr="00C62F31">
        <w:rPr>
          <w:rFonts w:eastAsia="Calibri"/>
          <w:lang w:eastAsia="zh-CN"/>
        </w:rPr>
        <w:t>TCL Communication Ltd.</w:t>
      </w:r>
    </w:p>
    <w:p w14:paraId="1BE8E5F3" w14:textId="281FA4FF" w:rsidR="00C62F31" w:rsidRPr="00C62F31" w:rsidRDefault="00C62F31" w:rsidP="002E4CEF">
      <w:pPr>
        <w:pStyle w:val="ListParagraph"/>
        <w:numPr>
          <w:ilvl w:val="0"/>
          <w:numId w:val="10"/>
        </w:numPr>
        <w:ind w:left="540" w:hanging="540"/>
        <w:rPr>
          <w:rFonts w:eastAsia="Calibri"/>
          <w:lang w:eastAsia="zh-CN"/>
        </w:rPr>
      </w:pPr>
      <w:r w:rsidRPr="00C62F31">
        <w:rPr>
          <w:rFonts w:eastAsia="Calibri"/>
          <w:lang w:eastAsia="zh-CN"/>
        </w:rPr>
        <w:t>R1-2100607</w:t>
      </w:r>
      <w:r>
        <w:rPr>
          <w:rFonts w:eastAsia="Calibri"/>
          <w:lang w:eastAsia="zh-CN"/>
        </w:rPr>
        <w:t>, “</w:t>
      </w:r>
      <w:r w:rsidRPr="00C62F31">
        <w:rPr>
          <w:rFonts w:eastAsia="Calibri"/>
          <w:lang w:eastAsia="zh-CN"/>
        </w:rPr>
        <w:t>Initial access aspects for NR operations in 52.6-71 GHz</w:t>
      </w:r>
      <w:r>
        <w:rPr>
          <w:rFonts w:eastAsia="Calibri"/>
          <w:lang w:eastAsia="zh-CN"/>
        </w:rPr>
        <w:t xml:space="preserve">,” </w:t>
      </w:r>
      <w:r w:rsidRPr="00C62F31">
        <w:rPr>
          <w:rFonts w:eastAsia="Calibri"/>
          <w:lang w:eastAsia="zh-CN"/>
        </w:rPr>
        <w:t>MediaTek Inc.</w:t>
      </w:r>
    </w:p>
    <w:p w14:paraId="50CA62D5" w14:textId="47628BBD" w:rsidR="00C62F31" w:rsidRPr="00C62F31" w:rsidRDefault="00C62F31" w:rsidP="002E4CEF">
      <w:pPr>
        <w:pStyle w:val="ListParagraph"/>
        <w:numPr>
          <w:ilvl w:val="0"/>
          <w:numId w:val="10"/>
        </w:numPr>
        <w:ind w:left="540" w:hanging="540"/>
        <w:rPr>
          <w:rFonts w:eastAsia="Calibri"/>
          <w:lang w:eastAsia="zh-CN"/>
        </w:rPr>
      </w:pPr>
      <w:r w:rsidRPr="00C62F31">
        <w:rPr>
          <w:rFonts w:eastAsia="Calibri"/>
          <w:lang w:eastAsia="zh-CN"/>
        </w:rPr>
        <w:lastRenderedPageBreak/>
        <w:t>R1-2100643</w:t>
      </w:r>
      <w:r>
        <w:rPr>
          <w:rFonts w:eastAsia="Calibri"/>
          <w:lang w:eastAsia="zh-CN"/>
        </w:rPr>
        <w:t>, “</w:t>
      </w:r>
      <w:r w:rsidRPr="00C62F31">
        <w:rPr>
          <w:rFonts w:eastAsia="Calibri"/>
          <w:lang w:eastAsia="zh-CN"/>
        </w:rPr>
        <w:t>Discussion on initial access aspects for extending NR up to 71 GHz</w:t>
      </w:r>
      <w:r>
        <w:rPr>
          <w:rFonts w:eastAsia="Calibri"/>
          <w:lang w:eastAsia="zh-CN"/>
        </w:rPr>
        <w:t xml:space="preserve">,” </w:t>
      </w:r>
      <w:r w:rsidRPr="00C62F31">
        <w:rPr>
          <w:rFonts w:eastAsia="Calibri"/>
          <w:lang w:eastAsia="zh-CN"/>
        </w:rPr>
        <w:t>Intel Corporation</w:t>
      </w:r>
    </w:p>
    <w:p w14:paraId="7F3E711F" w14:textId="15DAB359" w:rsidR="00C62F31" w:rsidRPr="00C62F31" w:rsidRDefault="00C62F31" w:rsidP="002E4CEF">
      <w:pPr>
        <w:pStyle w:val="ListParagraph"/>
        <w:numPr>
          <w:ilvl w:val="0"/>
          <w:numId w:val="10"/>
        </w:numPr>
        <w:ind w:left="540" w:hanging="540"/>
        <w:rPr>
          <w:rFonts w:eastAsia="Calibri"/>
          <w:lang w:eastAsia="zh-CN"/>
        </w:rPr>
      </w:pPr>
      <w:r w:rsidRPr="00C62F31">
        <w:rPr>
          <w:rFonts w:eastAsia="Calibri"/>
          <w:lang w:eastAsia="zh-CN"/>
        </w:rPr>
        <w:t>R1-2100740</w:t>
      </w:r>
      <w:r>
        <w:rPr>
          <w:rFonts w:eastAsia="Calibri"/>
          <w:lang w:eastAsia="zh-CN"/>
        </w:rPr>
        <w:t>, “</w:t>
      </w:r>
      <w:r w:rsidRPr="00C62F31">
        <w:rPr>
          <w:rFonts w:eastAsia="Calibri"/>
          <w:lang w:eastAsia="zh-CN"/>
        </w:rPr>
        <w:t>Considerations on initial access for NR from 52.6GHz to 71 GHz</w:t>
      </w:r>
      <w:r>
        <w:rPr>
          <w:rFonts w:eastAsia="Calibri"/>
          <w:lang w:eastAsia="zh-CN"/>
        </w:rPr>
        <w:t xml:space="preserve">,” </w:t>
      </w:r>
      <w:r w:rsidRPr="00C62F31">
        <w:rPr>
          <w:rFonts w:eastAsia="Calibri"/>
          <w:lang w:eastAsia="zh-CN"/>
        </w:rPr>
        <w:t>Fujitsu</w:t>
      </w:r>
    </w:p>
    <w:p w14:paraId="1986BA1C" w14:textId="011EB579" w:rsidR="00C62F31" w:rsidRPr="00C62F31" w:rsidRDefault="00C62F31" w:rsidP="002E4CEF">
      <w:pPr>
        <w:pStyle w:val="ListParagraph"/>
        <w:numPr>
          <w:ilvl w:val="0"/>
          <w:numId w:val="10"/>
        </w:numPr>
        <w:ind w:left="540" w:hanging="540"/>
        <w:rPr>
          <w:rFonts w:eastAsia="Calibri"/>
          <w:lang w:eastAsia="zh-CN"/>
        </w:rPr>
      </w:pPr>
      <w:r w:rsidRPr="00C62F31">
        <w:rPr>
          <w:rFonts w:eastAsia="Calibri"/>
          <w:lang w:eastAsia="zh-CN"/>
        </w:rPr>
        <w:t>R1-2100781</w:t>
      </w:r>
      <w:r>
        <w:rPr>
          <w:rFonts w:eastAsia="Calibri"/>
          <w:lang w:eastAsia="zh-CN"/>
        </w:rPr>
        <w:t>, “</w:t>
      </w:r>
      <w:r w:rsidRPr="00C62F31">
        <w:rPr>
          <w:rFonts w:eastAsia="Calibri"/>
          <w:lang w:eastAsia="zh-CN"/>
        </w:rPr>
        <w:t>Further Discussion of Initial Access Aspects</w:t>
      </w:r>
      <w:r>
        <w:rPr>
          <w:rFonts w:eastAsia="Calibri"/>
          <w:lang w:eastAsia="zh-CN"/>
        </w:rPr>
        <w:t xml:space="preserve">,” </w:t>
      </w:r>
      <w:r w:rsidRPr="00C62F31">
        <w:rPr>
          <w:rFonts w:eastAsia="Calibri"/>
          <w:lang w:eastAsia="zh-CN"/>
        </w:rPr>
        <w:t>AT&amp;T</w:t>
      </w:r>
    </w:p>
    <w:p w14:paraId="609E83C9" w14:textId="2C47EE76" w:rsidR="00C62F31" w:rsidRPr="00C62F31" w:rsidRDefault="00C62F31" w:rsidP="002E4CEF">
      <w:pPr>
        <w:pStyle w:val="ListParagraph"/>
        <w:numPr>
          <w:ilvl w:val="0"/>
          <w:numId w:val="10"/>
        </w:numPr>
        <w:ind w:left="540" w:hanging="540"/>
        <w:rPr>
          <w:rFonts w:eastAsia="Calibri"/>
          <w:lang w:eastAsia="zh-CN"/>
        </w:rPr>
      </w:pPr>
      <w:r w:rsidRPr="00C62F31">
        <w:rPr>
          <w:rFonts w:eastAsia="Calibri"/>
          <w:lang w:eastAsia="zh-CN"/>
        </w:rPr>
        <w:t>R1-2100825</w:t>
      </w:r>
      <w:r>
        <w:rPr>
          <w:rFonts w:eastAsia="Calibri"/>
          <w:lang w:eastAsia="zh-CN"/>
        </w:rPr>
        <w:t>, “</w:t>
      </w:r>
      <w:r w:rsidRPr="00C62F31">
        <w:rPr>
          <w:rFonts w:eastAsia="Calibri"/>
          <w:lang w:eastAsia="zh-CN"/>
        </w:rPr>
        <w:t>Discussion on initial access aspects for NR from 52.6GHz to 71GHz</w:t>
      </w:r>
      <w:r>
        <w:rPr>
          <w:rFonts w:eastAsia="Calibri"/>
          <w:lang w:eastAsia="zh-CN"/>
        </w:rPr>
        <w:t xml:space="preserve">,” </w:t>
      </w:r>
      <w:proofErr w:type="spellStart"/>
      <w:r w:rsidRPr="00C62F31">
        <w:rPr>
          <w:rFonts w:eastAsia="Calibri"/>
          <w:lang w:eastAsia="zh-CN"/>
        </w:rPr>
        <w:t>Spreadtrum</w:t>
      </w:r>
      <w:proofErr w:type="spellEnd"/>
      <w:r w:rsidRPr="00C62F31">
        <w:rPr>
          <w:rFonts w:eastAsia="Calibri"/>
          <w:lang w:eastAsia="zh-CN"/>
        </w:rPr>
        <w:t xml:space="preserve"> Communications</w:t>
      </w:r>
    </w:p>
    <w:p w14:paraId="3C329807" w14:textId="6B01A111" w:rsidR="00C62F31" w:rsidRPr="00C62F31" w:rsidRDefault="00C62F31" w:rsidP="002E4CEF">
      <w:pPr>
        <w:pStyle w:val="ListParagraph"/>
        <w:numPr>
          <w:ilvl w:val="0"/>
          <w:numId w:val="10"/>
        </w:numPr>
        <w:ind w:left="540" w:hanging="540"/>
        <w:rPr>
          <w:rFonts w:eastAsia="Calibri"/>
          <w:lang w:eastAsia="zh-CN"/>
        </w:rPr>
      </w:pPr>
      <w:r w:rsidRPr="00C62F31">
        <w:rPr>
          <w:rFonts w:eastAsia="Calibri"/>
          <w:lang w:eastAsia="zh-CN"/>
        </w:rPr>
        <w:t>R1-2100836</w:t>
      </w:r>
      <w:r>
        <w:rPr>
          <w:rFonts w:eastAsia="Calibri"/>
          <w:lang w:eastAsia="zh-CN"/>
        </w:rPr>
        <w:t>, “</w:t>
      </w:r>
      <w:r w:rsidRPr="00C62F31">
        <w:rPr>
          <w:rFonts w:eastAsia="Calibri"/>
          <w:lang w:eastAsia="zh-CN"/>
        </w:rPr>
        <w:t>Discussions on initial access aspects</w:t>
      </w:r>
      <w:r>
        <w:rPr>
          <w:rFonts w:eastAsia="Calibri"/>
          <w:lang w:eastAsia="zh-CN"/>
        </w:rPr>
        <w:t xml:space="preserve">,” </w:t>
      </w:r>
      <w:proofErr w:type="spellStart"/>
      <w:r w:rsidRPr="00C62F31">
        <w:rPr>
          <w:rFonts w:eastAsia="Calibri"/>
          <w:lang w:eastAsia="zh-CN"/>
        </w:rPr>
        <w:t>InterDigital</w:t>
      </w:r>
      <w:proofErr w:type="spellEnd"/>
      <w:r w:rsidRPr="00C62F31">
        <w:rPr>
          <w:rFonts w:eastAsia="Calibri"/>
          <w:lang w:eastAsia="zh-CN"/>
        </w:rPr>
        <w:t>, Inc.</w:t>
      </w:r>
    </w:p>
    <w:p w14:paraId="7BFF0E7E" w14:textId="1340BBEC" w:rsidR="00C62F31" w:rsidRPr="00C62F31" w:rsidRDefault="00C62F31" w:rsidP="002E4CEF">
      <w:pPr>
        <w:pStyle w:val="ListParagraph"/>
        <w:numPr>
          <w:ilvl w:val="0"/>
          <w:numId w:val="10"/>
        </w:numPr>
        <w:ind w:left="540" w:hanging="540"/>
        <w:rPr>
          <w:rFonts w:eastAsia="Calibri"/>
          <w:lang w:eastAsia="zh-CN"/>
        </w:rPr>
      </w:pPr>
      <w:r w:rsidRPr="00C62F31">
        <w:rPr>
          <w:rFonts w:eastAsia="Calibri"/>
          <w:lang w:eastAsia="zh-CN"/>
        </w:rPr>
        <w:t>R1-2100892</w:t>
      </w:r>
      <w:r>
        <w:rPr>
          <w:rFonts w:eastAsia="Calibri"/>
          <w:lang w:eastAsia="zh-CN"/>
        </w:rPr>
        <w:t>, “</w:t>
      </w:r>
      <w:r w:rsidRPr="00C62F31">
        <w:rPr>
          <w:rFonts w:eastAsia="Calibri"/>
          <w:lang w:eastAsia="zh-CN"/>
        </w:rPr>
        <w:t>Initial access aspects to support NR above 52.6 GHz</w:t>
      </w:r>
      <w:r>
        <w:rPr>
          <w:rFonts w:eastAsia="Calibri"/>
          <w:lang w:eastAsia="zh-CN"/>
        </w:rPr>
        <w:t xml:space="preserve">,” </w:t>
      </w:r>
      <w:r w:rsidRPr="00C62F31">
        <w:rPr>
          <w:rFonts w:eastAsia="Calibri"/>
          <w:lang w:eastAsia="zh-CN"/>
        </w:rPr>
        <w:t>LG Electronics</w:t>
      </w:r>
    </w:p>
    <w:p w14:paraId="02DC02B2" w14:textId="0D17F097" w:rsidR="00C62F31" w:rsidRPr="00C62F31" w:rsidRDefault="00C62F31" w:rsidP="002E4CEF">
      <w:pPr>
        <w:pStyle w:val="ListParagraph"/>
        <w:numPr>
          <w:ilvl w:val="0"/>
          <w:numId w:val="10"/>
        </w:numPr>
        <w:ind w:left="540" w:hanging="540"/>
        <w:rPr>
          <w:rFonts w:eastAsia="Calibri"/>
          <w:lang w:eastAsia="zh-CN"/>
        </w:rPr>
      </w:pPr>
      <w:r w:rsidRPr="00C62F31">
        <w:rPr>
          <w:rFonts w:eastAsia="Calibri"/>
          <w:lang w:eastAsia="zh-CN"/>
        </w:rPr>
        <w:t>R1-2100939</w:t>
      </w:r>
      <w:r>
        <w:rPr>
          <w:rFonts w:eastAsia="Calibri"/>
          <w:lang w:eastAsia="zh-CN"/>
        </w:rPr>
        <w:t>, “</w:t>
      </w:r>
      <w:r w:rsidRPr="00C62F31">
        <w:rPr>
          <w:rFonts w:eastAsia="Calibri"/>
          <w:lang w:eastAsia="zh-CN"/>
        </w:rPr>
        <w:t>Discussion on initial access aspects supporting NR from 52.6 to 71GHz</w:t>
      </w:r>
      <w:r>
        <w:rPr>
          <w:rFonts w:eastAsia="Calibri"/>
          <w:lang w:eastAsia="zh-CN"/>
        </w:rPr>
        <w:t xml:space="preserve">,” </w:t>
      </w:r>
      <w:r w:rsidRPr="00C62F31">
        <w:rPr>
          <w:rFonts w:eastAsia="Calibri"/>
          <w:lang w:eastAsia="zh-CN"/>
        </w:rPr>
        <w:t>NEC</w:t>
      </w:r>
    </w:p>
    <w:p w14:paraId="4D601126" w14:textId="3C174362" w:rsidR="00C62F31" w:rsidRPr="00C62F31" w:rsidRDefault="00C62F31" w:rsidP="002E4CEF">
      <w:pPr>
        <w:pStyle w:val="ListParagraph"/>
        <w:numPr>
          <w:ilvl w:val="0"/>
          <w:numId w:val="10"/>
        </w:numPr>
        <w:ind w:left="540" w:hanging="540"/>
        <w:rPr>
          <w:rFonts w:eastAsia="Calibri"/>
          <w:lang w:eastAsia="zh-CN"/>
        </w:rPr>
      </w:pPr>
      <w:r w:rsidRPr="00C62F31">
        <w:rPr>
          <w:rFonts w:eastAsia="Calibri"/>
          <w:lang w:eastAsia="zh-CN"/>
        </w:rPr>
        <w:t>R1-2101109</w:t>
      </w:r>
      <w:r>
        <w:rPr>
          <w:rFonts w:eastAsia="Calibri"/>
          <w:lang w:eastAsia="zh-CN"/>
        </w:rPr>
        <w:t>, “</w:t>
      </w:r>
      <w:r w:rsidRPr="00C62F31">
        <w:rPr>
          <w:rFonts w:eastAsia="Calibri"/>
          <w:lang w:eastAsia="zh-CN"/>
        </w:rPr>
        <w:t>On initial access aspects for NR from 52.6GHz to 71GHz</w:t>
      </w:r>
      <w:r>
        <w:rPr>
          <w:rFonts w:eastAsia="Calibri"/>
          <w:lang w:eastAsia="zh-CN"/>
        </w:rPr>
        <w:t xml:space="preserve">,” </w:t>
      </w:r>
      <w:r w:rsidRPr="00C62F31">
        <w:rPr>
          <w:rFonts w:eastAsia="Calibri"/>
          <w:lang w:eastAsia="zh-CN"/>
        </w:rPr>
        <w:t>Xiaomi</w:t>
      </w:r>
    </w:p>
    <w:p w14:paraId="797EB845" w14:textId="62C1BA20" w:rsidR="00C62F31" w:rsidRPr="00C62F31" w:rsidRDefault="00C62F31" w:rsidP="002E4CEF">
      <w:pPr>
        <w:pStyle w:val="ListParagraph"/>
        <w:numPr>
          <w:ilvl w:val="0"/>
          <w:numId w:val="10"/>
        </w:numPr>
        <w:ind w:left="540" w:hanging="540"/>
        <w:rPr>
          <w:rFonts w:eastAsia="Calibri"/>
          <w:lang w:eastAsia="zh-CN"/>
        </w:rPr>
      </w:pPr>
      <w:r w:rsidRPr="00C62F31">
        <w:rPr>
          <w:rFonts w:eastAsia="Calibri"/>
          <w:lang w:eastAsia="zh-CN"/>
        </w:rPr>
        <w:t>R1-2101194</w:t>
      </w:r>
      <w:r>
        <w:rPr>
          <w:rFonts w:eastAsia="Calibri"/>
          <w:lang w:eastAsia="zh-CN"/>
        </w:rPr>
        <w:t>, “</w:t>
      </w:r>
      <w:r w:rsidRPr="00C62F31">
        <w:rPr>
          <w:rFonts w:eastAsia="Calibri"/>
          <w:lang w:eastAsia="zh-CN"/>
        </w:rPr>
        <w:t>Initial access aspects for NR from 52.6 GHz to 71 GHz</w:t>
      </w:r>
      <w:r>
        <w:rPr>
          <w:rFonts w:eastAsia="Calibri"/>
          <w:lang w:eastAsia="zh-CN"/>
        </w:rPr>
        <w:t xml:space="preserve">,” </w:t>
      </w:r>
      <w:r w:rsidRPr="00C62F31">
        <w:rPr>
          <w:rFonts w:eastAsia="Calibri"/>
          <w:lang w:eastAsia="zh-CN"/>
        </w:rPr>
        <w:t>Samsung</w:t>
      </w:r>
    </w:p>
    <w:p w14:paraId="0D701B44" w14:textId="6860E025" w:rsidR="00C62F31" w:rsidRPr="00C62F31" w:rsidRDefault="00C62F31" w:rsidP="002E4CEF">
      <w:pPr>
        <w:pStyle w:val="ListParagraph"/>
        <w:numPr>
          <w:ilvl w:val="0"/>
          <w:numId w:val="10"/>
        </w:numPr>
        <w:ind w:left="540" w:hanging="540"/>
        <w:rPr>
          <w:rFonts w:eastAsia="Calibri"/>
          <w:lang w:eastAsia="zh-CN"/>
        </w:rPr>
      </w:pPr>
      <w:r w:rsidRPr="00C62F31">
        <w:rPr>
          <w:rFonts w:eastAsia="Calibri"/>
          <w:lang w:eastAsia="zh-CN"/>
        </w:rPr>
        <w:t>R1-2101286</w:t>
      </w:r>
      <w:r>
        <w:rPr>
          <w:rFonts w:eastAsia="Calibri"/>
          <w:lang w:eastAsia="zh-CN"/>
        </w:rPr>
        <w:t>, “</w:t>
      </w:r>
      <w:r w:rsidRPr="00C62F31">
        <w:rPr>
          <w:rFonts w:eastAsia="Calibri"/>
          <w:lang w:eastAsia="zh-CN"/>
        </w:rPr>
        <w:t>Discussion on Initial access aspects for NR beyond 52.6 GHz</w:t>
      </w:r>
      <w:r>
        <w:rPr>
          <w:rFonts w:eastAsia="Calibri"/>
          <w:lang w:eastAsia="zh-CN"/>
        </w:rPr>
        <w:t xml:space="preserve">,” </w:t>
      </w:r>
      <w:proofErr w:type="spellStart"/>
      <w:r w:rsidRPr="00C62F31">
        <w:rPr>
          <w:rFonts w:eastAsia="Calibri"/>
          <w:lang w:eastAsia="zh-CN"/>
        </w:rPr>
        <w:t>CEWiT</w:t>
      </w:r>
      <w:proofErr w:type="spellEnd"/>
    </w:p>
    <w:p w14:paraId="20D2BE45" w14:textId="4AAC0DD9" w:rsidR="00C62F31" w:rsidRPr="00C62F31" w:rsidRDefault="00C62F31" w:rsidP="002E4CEF">
      <w:pPr>
        <w:pStyle w:val="ListParagraph"/>
        <w:numPr>
          <w:ilvl w:val="0"/>
          <w:numId w:val="10"/>
        </w:numPr>
        <w:ind w:left="540" w:hanging="540"/>
        <w:rPr>
          <w:rFonts w:eastAsia="Calibri"/>
          <w:lang w:eastAsia="zh-CN"/>
        </w:rPr>
      </w:pPr>
      <w:r w:rsidRPr="00C62F31">
        <w:rPr>
          <w:rFonts w:eastAsia="Calibri"/>
          <w:lang w:eastAsia="zh-CN"/>
        </w:rPr>
        <w:t>R1-2101306</w:t>
      </w:r>
      <w:r>
        <w:rPr>
          <w:rFonts w:eastAsia="Calibri"/>
          <w:lang w:eastAsia="zh-CN"/>
        </w:rPr>
        <w:t>, “</w:t>
      </w:r>
      <w:r w:rsidRPr="00C62F31">
        <w:rPr>
          <w:rFonts w:eastAsia="Calibri"/>
          <w:lang w:eastAsia="zh-CN"/>
        </w:rPr>
        <w:t>Initial Access Aspects</w:t>
      </w:r>
      <w:r>
        <w:rPr>
          <w:rFonts w:eastAsia="Calibri"/>
          <w:lang w:eastAsia="zh-CN"/>
        </w:rPr>
        <w:t xml:space="preserve">,” </w:t>
      </w:r>
      <w:r w:rsidRPr="00C62F31">
        <w:rPr>
          <w:rFonts w:eastAsia="Calibri"/>
          <w:lang w:eastAsia="zh-CN"/>
        </w:rPr>
        <w:t>Ericsson</w:t>
      </w:r>
    </w:p>
    <w:p w14:paraId="4FDA2A3E" w14:textId="0E64E8C2" w:rsidR="00C62F31" w:rsidRPr="00C62F31" w:rsidRDefault="00C62F31" w:rsidP="002E4CEF">
      <w:pPr>
        <w:pStyle w:val="ListParagraph"/>
        <w:numPr>
          <w:ilvl w:val="0"/>
          <w:numId w:val="10"/>
        </w:numPr>
        <w:ind w:left="540" w:hanging="540"/>
        <w:rPr>
          <w:rFonts w:eastAsia="Calibri"/>
          <w:lang w:eastAsia="zh-CN"/>
        </w:rPr>
      </w:pPr>
      <w:r w:rsidRPr="00C62F31">
        <w:rPr>
          <w:rFonts w:eastAsia="Calibri"/>
          <w:lang w:eastAsia="zh-CN"/>
        </w:rPr>
        <w:t>R1-2101372</w:t>
      </w:r>
      <w:r>
        <w:rPr>
          <w:rFonts w:eastAsia="Calibri"/>
          <w:lang w:eastAsia="zh-CN"/>
        </w:rPr>
        <w:t>, “</w:t>
      </w:r>
      <w:r w:rsidRPr="00C62F31">
        <w:rPr>
          <w:rFonts w:eastAsia="Calibri"/>
          <w:lang w:eastAsia="zh-CN"/>
        </w:rPr>
        <w:t>On Initial access signals and channels</w:t>
      </w:r>
      <w:r>
        <w:rPr>
          <w:rFonts w:eastAsia="Calibri"/>
          <w:lang w:eastAsia="zh-CN"/>
        </w:rPr>
        <w:t xml:space="preserve">,” </w:t>
      </w:r>
      <w:r w:rsidRPr="00C62F31">
        <w:rPr>
          <w:rFonts w:eastAsia="Calibri"/>
          <w:lang w:eastAsia="zh-CN"/>
        </w:rPr>
        <w:t>Apple</w:t>
      </w:r>
    </w:p>
    <w:p w14:paraId="7F9369CE" w14:textId="10B3C01A" w:rsidR="00C62F31" w:rsidRPr="00C62F31" w:rsidRDefault="00C62F31" w:rsidP="002E4CEF">
      <w:pPr>
        <w:pStyle w:val="ListParagraph"/>
        <w:numPr>
          <w:ilvl w:val="0"/>
          <w:numId w:val="10"/>
        </w:numPr>
        <w:ind w:left="540" w:hanging="540"/>
        <w:rPr>
          <w:rFonts w:eastAsia="Calibri"/>
          <w:lang w:eastAsia="zh-CN"/>
        </w:rPr>
      </w:pPr>
      <w:r w:rsidRPr="00C62F31">
        <w:rPr>
          <w:rFonts w:eastAsia="Calibri"/>
          <w:lang w:eastAsia="zh-CN"/>
        </w:rPr>
        <w:t>R1-2101417</w:t>
      </w:r>
      <w:r>
        <w:rPr>
          <w:rFonts w:eastAsia="Calibri"/>
          <w:lang w:eastAsia="zh-CN"/>
        </w:rPr>
        <w:t>, “</w:t>
      </w:r>
      <w:r w:rsidRPr="00C62F31">
        <w:rPr>
          <w:rFonts w:eastAsia="Calibri"/>
          <w:lang w:eastAsia="zh-CN"/>
        </w:rPr>
        <w:t>Consideration for NR Initial Access from 52.6 GHz to 71 GHz</w:t>
      </w:r>
      <w:r>
        <w:rPr>
          <w:rFonts w:eastAsia="Calibri"/>
          <w:lang w:eastAsia="zh-CN"/>
        </w:rPr>
        <w:t xml:space="preserve">,” </w:t>
      </w:r>
      <w:proofErr w:type="spellStart"/>
      <w:r w:rsidRPr="00C62F31">
        <w:rPr>
          <w:rFonts w:eastAsia="Calibri"/>
          <w:lang w:eastAsia="zh-CN"/>
        </w:rPr>
        <w:t>Convida</w:t>
      </w:r>
      <w:proofErr w:type="spellEnd"/>
      <w:r w:rsidRPr="00C62F31">
        <w:rPr>
          <w:rFonts w:eastAsia="Calibri"/>
          <w:lang w:eastAsia="zh-CN"/>
        </w:rPr>
        <w:t xml:space="preserve"> Wireless</w:t>
      </w:r>
    </w:p>
    <w:p w14:paraId="554F0982" w14:textId="787289DC" w:rsidR="00C62F31" w:rsidRPr="00C62F31" w:rsidRDefault="00C62F31" w:rsidP="002E4CEF">
      <w:pPr>
        <w:pStyle w:val="ListParagraph"/>
        <w:numPr>
          <w:ilvl w:val="0"/>
          <w:numId w:val="10"/>
        </w:numPr>
        <w:ind w:left="540" w:hanging="540"/>
        <w:rPr>
          <w:rFonts w:eastAsia="Calibri"/>
          <w:lang w:eastAsia="zh-CN"/>
        </w:rPr>
      </w:pPr>
      <w:r w:rsidRPr="00C62F31">
        <w:rPr>
          <w:rFonts w:eastAsia="Calibri"/>
          <w:lang w:eastAsia="zh-CN"/>
        </w:rPr>
        <w:t>R1-2101453</w:t>
      </w:r>
      <w:r>
        <w:rPr>
          <w:rFonts w:eastAsia="Calibri"/>
          <w:lang w:eastAsia="zh-CN"/>
        </w:rPr>
        <w:t>, “</w:t>
      </w:r>
      <w:r w:rsidRPr="00C62F31">
        <w:rPr>
          <w:rFonts w:eastAsia="Calibri"/>
          <w:lang w:eastAsia="zh-CN"/>
        </w:rPr>
        <w:t>Initial access aspects for NR in 52.6 to 71GHz band</w:t>
      </w:r>
      <w:r>
        <w:rPr>
          <w:rFonts w:eastAsia="Calibri"/>
          <w:lang w:eastAsia="zh-CN"/>
        </w:rPr>
        <w:t xml:space="preserve">,” </w:t>
      </w:r>
      <w:r w:rsidRPr="00C62F31">
        <w:rPr>
          <w:rFonts w:eastAsia="Calibri"/>
          <w:lang w:eastAsia="zh-CN"/>
        </w:rPr>
        <w:t>Qualcomm Incorporated</w:t>
      </w:r>
    </w:p>
    <w:p w14:paraId="542C9BDD" w14:textId="25D26482" w:rsidR="00C62F31" w:rsidRPr="00C62F31" w:rsidRDefault="00C62F31" w:rsidP="002E4CEF">
      <w:pPr>
        <w:pStyle w:val="ListParagraph"/>
        <w:numPr>
          <w:ilvl w:val="0"/>
          <w:numId w:val="10"/>
        </w:numPr>
        <w:ind w:left="540" w:hanging="540"/>
        <w:rPr>
          <w:rFonts w:eastAsia="Calibri"/>
          <w:lang w:eastAsia="zh-CN"/>
        </w:rPr>
      </w:pPr>
      <w:r w:rsidRPr="00C62F31">
        <w:rPr>
          <w:rFonts w:eastAsia="Calibri"/>
          <w:lang w:eastAsia="zh-CN"/>
        </w:rPr>
        <w:t>R1-2101605</w:t>
      </w:r>
      <w:r>
        <w:rPr>
          <w:rFonts w:eastAsia="Calibri"/>
          <w:lang w:eastAsia="zh-CN"/>
        </w:rPr>
        <w:t>, “</w:t>
      </w:r>
      <w:r w:rsidRPr="00C62F31">
        <w:rPr>
          <w:rFonts w:eastAsia="Calibri"/>
          <w:lang w:eastAsia="zh-CN"/>
        </w:rPr>
        <w:t>Initial access aspects for NR from 52.6 to 71 GHz</w:t>
      </w:r>
      <w:r>
        <w:rPr>
          <w:rFonts w:eastAsia="Calibri"/>
          <w:lang w:eastAsia="zh-CN"/>
        </w:rPr>
        <w:t xml:space="preserve">,” </w:t>
      </w:r>
      <w:r w:rsidRPr="00C62F31">
        <w:rPr>
          <w:rFonts w:eastAsia="Calibri"/>
          <w:lang w:eastAsia="zh-CN"/>
        </w:rPr>
        <w:t>NTT DOCOMO, INC.</w:t>
      </w:r>
    </w:p>
    <w:p w14:paraId="1A62FB35" w14:textId="45EB3817" w:rsidR="00F30A7E" w:rsidRPr="00A246F4" w:rsidRDefault="00C62F31" w:rsidP="002E4CEF">
      <w:pPr>
        <w:pStyle w:val="ListParagraph"/>
        <w:numPr>
          <w:ilvl w:val="0"/>
          <w:numId w:val="10"/>
        </w:numPr>
        <w:ind w:left="540" w:hanging="540"/>
        <w:rPr>
          <w:lang w:eastAsia="zh-CN"/>
        </w:rPr>
      </w:pPr>
      <w:r w:rsidRPr="00C62F31">
        <w:rPr>
          <w:rFonts w:eastAsia="Calibri"/>
          <w:lang w:eastAsia="zh-CN"/>
        </w:rPr>
        <w:t>R1-2101672</w:t>
      </w:r>
      <w:r>
        <w:rPr>
          <w:rFonts w:eastAsia="Calibri"/>
          <w:lang w:eastAsia="zh-CN"/>
        </w:rPr>
        <w:t>, “</w:t>
      </w:r>
      <w:r w:rsidRPr="00C62F31">
        <w:rPr>
          <w:rFonts w:eastAsia="Calibri"/>
          <w:lang w:eastAsia="zh-CN"/>
        </w:rPr>
        <w:t>Discussion on initial access aspects for NR beyond 52.6GHz</w:t>
      </w:r>
      <w:r>
        <w:rPr>
          <w:rFonts w:eastAsia="Calibri"/>
          <w:lang w:eastAsia="zh-CN"/>
        </w:rPr>
        <w:t xml:space="preserve">,” </w:t>
      </w:r>
      <w:r w:rsidRPr="00C62F31">
        <w:rPr>
          <w:rFonts w:eastAsia="Calibri"/>
          <w:lang w:eastAsia="zh-CN"/>
        </w:rPr>
        <w:t>WILUS Inc.</w:t>
      </w:r>
    </w:p>
    <w:p w14:paraId="6BD3A40B" w14:textId="77777777" w:rsidR="00A246F4" w:rsidRDefault="00A246F4" w:rsidP="00A246F4">
      <w:pPr>
        <w:ind w:left="360"/>
        <w:rPr>
          <w:lang w:eastAsia="zh-CN"/>
        </w:rPr>
      </w:pPr>
    </w:p>
    <w:sectPr w:rsidR="00A246F4">
      <w:headerReference w:type="even" r:id="rId27"/>
      <w:headerReference w:type="default" r:id="rId28"/>
      <w:footerReference w:type="even" r:id="rId29"/>
      <w:footerReference w:type="default" r:id="rId30"/>
      <w:headerReference w:type="first" r:id="rId31"/>
      <w:footerReference w:type="first" r:id="rId32"/>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EBBF14" w14:textId="77777777" w:rsidR="005303BB" w:rsidRDefault="005303BB">
      <w:pPr>
        <w:spacing w:after="0" w:line="240" w:lineRule="auto"/>
      </w:pPr>
      <w:r>
        <w:separator/>
      </w:r>
    </w:p>
  </w:endnote>
  <w:endnote w:type="continuationSeparator" w:id="0">
    <w:p w14:paraId="768BA24B" w14:textId="77777777" w:rsidR="005303BB" w:rsidRDefault="005303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4B9F7" w14:textId="77777777" w:rsidR="00FD5CB6" w:rsidRDefault="00FD5CB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3F03F5" w14:textId="77777777" w:rsidR="00FD5CB6" w:rsidRDefault="00FD5CB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B42D5" w14:textId="77777777" w:rsidR="00FD5CB6" w:rsidRDefault="00FD5CB6">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87104" w14:textId="77777777" w:rsidR="00FD5CB6" w:rsidRDefault="00FD5C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A55CF3" w14:textId="77777777" w:rsidR="005303BB" w:rsidRDefault="005303BB">
      <w:pPr>
        <w:spacing w:after="0" w:line="240" w:lineRule="auto"/>
      </w:pPr>
      <w:r>
        <w:separator/>
      </w:r>
    </w:p>
  </w:footnote>
  <w:footnote w:type="continuationSeparator" w:id="0">
    <w:p w14:paraId="5AA1C01C" w14:textId="77777777" w:rsidR="005303BB" w:rsidRDefault="005303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E6966" w14:textId="77777777" w:rsidR="00FD5CB6" w:rsidRDefault="00FD5CB6">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46A60" w14:textId="77777777" w:rsidR="00FD5CB6" w:rsidRDefault="00FD5C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E33AD" w14:textId="77777777" w:rsidR="00FD5CB6" w:rsidRDefault="00FD5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E0511"/>
    <w:multiLevelType w:val="hybridMultilevel"/>
    <w:tmpl w:val="BB2AE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6A36DC"/>
    <w:multiLevelType w:val="hybridMultilevel"/>
    <w:tmpl w:val="B7C4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C54C4"/>
    <w:multiLevelType w:val="hybridMultilevel"/>
    <w:tmpl w:val="79AE9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871DE"/>
    <w:multiLevelType w:val="hybridMultilevel"/>
    <w:tmpl w:val="44165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56707"/>
    <w:multiLevelType w:val="multilevel"/>
    <w:tmpl w:val="14856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C923F0"/>
    <w:multiLevelType w:val="hybridMultilevel"/>
    <w:tmpl w:val="A874D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C591F"/>
    <w:multiLevelType w:val="hybridMultilevel"/>
    <w:tmpl w:val="7024A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9F0FAD"/>
    <w:multiLevelType w:val="hybridMultilevel"/>
    <w:tmpl w:val="F2926498"/>
    <w:lvl w:ilvl="0" w:tplc="BE5EB60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06493"/>
    <w:multiLevelType w:val="hybridMultilevel"/>
    <w:tmpl w:val="4816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E610B3"/>
    <w:multiLevelType w:val="hybridMultilevel"/>
    <w:tmpl w:val="C8644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57A7B"/>
    <w:multiLevelType w:val="hybridMultilevel"/>
    <w:tmpl w:val="443C0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F076C1"/>
    <w:multiLevelType w:val="multilevel"/>
    <w:tmpl w:val="2AF076C1"/>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CCF3EA9"/>
    <w:multiLevelType w:val="hybridMultilevel"/>
    <w:tmpl w:val="1048F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930C48"/>
    <w:multiLevelType w:val="hybridMultilevel"/>
    <w:tmpl w:val="921A61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2913ED"/>
    <w:multiLevelType w:val="multilevel"/>
    <w:tmpl w:val="392913ED"/>
    <w:lvl w:ilvl="0">
      <w:start w:val="1"/>
      <w:numFmt w:val="decimal"/>
      <w:lvlText w:val="%1)"/>
      <w:lvlJc w:val="left"/>
      <w:pPr>
        <w:ind w:left="0" w:firstLine="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99F55DC"/>
    <w:multiLevelType w:val="hybridMultilevel"/>
    <w:tmpl w:val="C4904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FDE77D5"/>
    <w:multiLevelType w:val="hybridMultilevel"/>
    <w:tmpl w:val="141A8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CB558F"/>
    <w:multiLevelType w:val="hybridMultilevel"/>
    <w:tmpl w:val="4DC6F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A440DE"/>
    <w:multiLevelType w:val="hybridMultilevel"/>
    <w:tmpl w:val="914ED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5D61D3"/>
    <w:multiLevelType w:val="hybridMultilevel"/>
    <w:tmpl w:val="64520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AC323A"/>
    <w:multiLevelType w:val="hybridMultilevel"/>
    <w:tmpl w:val="132CE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CBF398F"/>
    <w:multiLevelType w:val="hybridMultilevel"/>
    <w:tmpl w:val="A6385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EC43F3"/>
    <w:multiLevelType w:val="hybridMultilevel"/>
    <w:tmpl w:val="B4EAF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68073A"/>
    <w:multiLevelType w:val="hybridMultilevel"/>
    <w:tmpl w:val="F2287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F8696F"/>
    <w:multiLevelType w:val="hybridMultilevel"/>
    <w:tmpl w:val="4FE21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3B4A88"/>
    <w:multiLevelType w:val="multilevel"/>
    <w:tmpl w:val="7B3B4A88"/>
    <w:lvl w:ilvl="0">
      <w:start w:val="1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CF21F97"/>
    <w:multiLevelType w:val="hybridMultilevel"/>
    <w:tmpl w:val="135C2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5"/>
  </w:num>
  <w:num w:numId="6">
    <w:abstractNumId w:val="5"/>
  </w:num>
  <w:num w:numId="7">
    <w:abstractNumId w:val="16"/>
  </w:num>
  <w:num w:numId="8">
    <w:abstractNumId w:val="12"/>
  </w:num>
  <w:num w:numId="9">
    <w:abstractNumId w:val="30"/>
  </w:num>
  <w:num w:numId="10">
    <w:abstractNumId w:val="32"/>
  </w:num>
  <w:num w:numId="11">
    <w:abstractNumId w:val="11"/>
  </w:num>
  <w:num w:numId="12">
    <w:abstractNumId w:val="14"/>
  </w:num>
  <w:num w:numId="13">
    <w:abstractNumId w:val="7"/>
  </w:num>
  <w:num w:numId="14">
    <w:abstractNumId w:val="2"/>
  </w:num>
  <w:num w:numId="15">
    <w:abstractNumId w:val="27"/>
  </w:num>
  <w:num w:numId="16">
    <w:abstractNumId w:val="4"/>
  </w:num>
  <w:num w:numId="17">
    <w:abstractNumId w:val="17"/>
  </w:num>
  <w:num w:numId="18">
    <w:abstractNumId w:val="10"/>
  </w:num>
  <w:num w:numId="19">
    <w:abstractNumId w:val="22"/>
  </w:num>
  <w:num w:numId="20">
    <w:abstractNumId w:val="28"/>
  </w:num>
  <w:num w:numId="21">
    <w:abstractNumId w:val="9"/>
  </w:num>
  <w:num w:numId="22">
    <w:abstractNumId w:val="26"/>
  </w:num>
  <w:num w:numId="23">
    <w:abstractNumId w:val="6"/>
  </w:num>
  <w:num w:numId="24">
    <w:abstractNumId w:val="29"/>
  </w:num>
  <w:num w:numId="25">
    <w:abstractNumId w:val="15"/>
  </w:num>
  <w:num w:numId="26">
    <w:abstractNumId w:val="31"/>
  </w:num>
  <w:num w:numId="27">
    <w:abstractNumId w:val="0"/>
  </w:num>
  <w:num w:numId="28">
    <w:abstractNumId w:val="3"/>
  </w:num>
  <w:num w:numId="29">
    <w:abstractNumId w:val="19"/>
  </w:num>
  <w:num w:numId="30">
    <w:abstractNumId w:val="24"/>
  </w:num>
  <w:num w:numId="31">
    <w:abstractNumId w:val="20"/>
  </w:num>
  <w:num w:numId="32">
    <w:abstractNumId w:val="23"/>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B7C"/>
    <w:rsid w:val="00000D04"/>
    <w:rsid w:val="00000ECA"/>
    <w:rsid w:val="00000F2A"/>
    <w:rsid w:val="00001FC3"/>
    <w:rsid w:val="00002375"/>
    <w:rsid w:val="00002459"/>
    <w:rsid w:val="00002725"/>
    <w:rsid w:val="00002F6E"/>
    <w:rsid w:val="00003131"/>
    <w:rsid w:val="00003659"/>
    <w:rsid w:val="00003772"/>
    <w:rsid w:val="000037FB"/>
    <w:rsid w:val="00004885"/>
    <w:rsid w:val="00004CD0"/>
    <w:rsid w:val="00004D8C"/>
    <w:rsid w:val="00004DCB"/>
    <w:rsid w:val="000051F0"/>
    <w:rsid w:val="00005327"/>
    <w:rsid w:val="0000553B"/>
    <w:rsid w:val="0000554C"/>
    <w:rsid w:val="000058D3"/>
    <w:rsid w:val="00005B58"/>
    <w:rsid w:val="000062EE"/>
    <w:rsid w:val="00006780"/>
    <w:rsid w:val="00006917"/>
    <w:rsid w:val="00006C7A"/>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459"/>
    <w:rsid w:val="000157C3"/>
    <w:rsid w:val="00015909"/>
    <w:rsid w:val="00015A8A"/>
    <w:rsid w:val="00015BCB"/>
    <w:rsid w:val="00015DC9"/>
    <w:rsid w:val="000162B2"/>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F9"/>
    <w:rsid w:val="00027333"/>
    <w:rsid w:val="0002790C"/>
    <w:rsid w:val="00027D2A"/>
    <w:rsid w:val="000300FE"/>
    <w:rsid w:val="000306C4"/>
    <w:rsid w:val="00030766"/>
    <w:rsid w:val="00030ED5"/>
    <w:rsid w:val="00030F74"/>
    <w:rsid w:val="00031201"/>
    <w:rsid w:val="00031242"/>
    <w:rsid w:val="00031362"/>
    <w:rsid w:val="00031EDD"/>
    <w:rsid w:val="000321DC"/>
    <w:rsid w:val="000323AA"/>
    <w:rsid w:val="0003246E"/>
    <w:rsid w:val="00032A64"/>
    <w:rsid w:val="00032BEE"/>
    <w:rsid w:val="000334D2"/>
    <w:rsid w:val="00033834"/>
    <w:rsid w:val="00033A55"/>
    <w:rsid w:val="00033AE8"/>
    <w:rsid w:val="00033E5C"/>
    <w:rsid w:val="000349B7"/>
    <w:rsid w:val="00034DC2"/>
    <w:rsid w:val="000350B6"/>
    <w:rsid w:val="0003540B"/>
    <w:rsid w:val="000356F9"/>
    <w:rsid w:val="00035A63"/>
    <w:rsid w:val="00035AF3"/>
    <w:rsid w:val="00035CAB"/>
    <w:rsid w:val="00036662"/>
    <w:rsid w:val="00036A16"/>
    <w:rsid w:val="00036C45"/>
    <w:rsid w:val="00036FA7"/>
    <w:rsid w:val="00036FC8"/>
    <w:rsid w:val="000370AA"/>
    <w:rsid w:val="000377E3"/>
    <w:rsid w:val="00037910"/>
    <w:rsid w:val="0003793F"/>
    <w:rsid w:val="00037A21"/>
    <w:rsid w:val="00037C47"/>
    <w:rsid w:val="00037DD0"/>
    <w:rsid w:val="00040082"/>
    <w:rsid w:val="000404F2"/>
    <w:rsid w:val="0004067F"/>
    <w:rsid w:val="000409BB"/>
    <w:rsid w:val="00040A0F"/>
    <w:rsid w:val="00040AEA"/>
    <w:rsid w:val="00040F20"/>
    <w:rsid w:val="00040F7A"/>
    <w:rsid w:val="000412B7"/>
    <w:rsid w:val="000412BE"/>
    <w:rsid w:val="000413B8"/>
    <w:rsid w:val="000416E6"/>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D6"/>
    <w:rsid w:val="00046CE4"/>
    <w:rsid w:val="00046F9A"/>
    <w:rsid w:val="0004712E"/>
    <w:rsid w:val="0004713D"/>
    <w:rsid w:val="000472F3"/>
    <w:rsid w:val="000475B5"/>
    <w:rsid w:val="000477BB"/>
    <w:rsid w:val="00047A82"/>
    <w:rsid w:val="00047B50"/>
    <w:rsid w:val="00047F74"/>
    <w:rsid w:val="00050117"/>
    <w:rsid w:val="000503DF"/>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B8E"/>
    <w:rsid w:val="00055D08"/>
    <w:rsid w:val="0005602E"/>
    <w:rsid w:val="00056057"/>
    <w:rsid w:val="00056232"/>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2A51"/>
    <w:rsid w:val="00062E0C"/>
    <w:rsid w:val="00062E81"/>
    <w:rsid w:val="000630FF"/>
    <w:rsid w:val="0006326D"/>
    <w:rsid w:val="00063485"/>
    <w:rsid w:val="00063BBD"/>
    <w:rsid w:val="00063EF7"/>
    <w:rsid w:val="00063F57"/>
    <w:rsid w:val="000642CE"/>
    <w:rsid w:val="0006435E"/>
    <w:rsid w:val="0006436D"/>
    <w:rsid w:val="0006480B"/>
    <w:rsid w:val="00064A2B"/>
    <w:rsid w:val="00064E64"/>
    <w:rsid w:val="0006549C"/>
    <w:rsid w:val="00065D64"/>
    <w:rsid w:val="00065D7B"/>
    <w:rsid w:val="000665F1"/>
    <w:rsid w:val="000667D1"/>
    <w:rsid w:val="00066E05"/>
    <w:rsid w:val="00067087"/>
    <w:rsid w:val="000671F8"/>
    <w:rsid w:val="0006739D"/>
    <w:rsid w:val="00067436"/>
    <w:rsid w:val="000674DD"/>
    <w:rsid w:val="0006777C"/>
    <w:rsid w:val="00067E9B"/>
    <w:rsid w:val="00067EBE"/>
    <w:rsid w:val="00067FE2"/>
    <w:rsid w:val="00070152"/>
    <w:rsid w:val="00070378"/>
    <w:rsid w:val="00070A7B"/>
    <w:rsid w:val="0007118F"/>
    <w:rsid w:val="000716FB"/>
    <w:rsid w:val="00071E9B"/>
    <w:rsid w:val="00071F55"/>
    <w:rsid w:val="000722D2"/>
    <w:rsid w:val="00072E75"/>
    <w:rsid w:val="00072EFA"/>
    <w:rsid w:val="00073785"/>
    <w:rsid w:val="00073940"/>
    <w:rsid w:val="00074375"/>
    <w:rsid w:val="000743A0"/>
    <w:rsid w:val="00074659"/>
    <w:rsid w:val="00074BF5"/>
    <w:rsid w:val="000752CD"/>
    <w:rsid w:val="00075340"/>
    <w:rsid w:val="00075680"/>
    <w:rsid w:val="0007590A"/>
    <w:rsid w:val="00075999"/>
    <w:rsid w:val="00077579"/>
    <w:rsid w:val="000805B2"/>
    <w:rsid w:val="00080786"/>
    <w:rsid w:val="0008091E"/>
    <w:rsid w:val="000809FA"/>
    <w:rsid w:val="00080D74"/>
    <w:rsid w:val="00082152"/>
    <w:rsid w:val="000826BA"/>
    <w:rsid w:val="000826FF"/>
    <w:rsid w:val="00082A49"/>
    <w:rsid w:val="00082E0B"/>
    <w:rsid w:val="00083322"/>
    <w:rsid w:val="00083788"/>
    <w:rsid w:val="00083A6F"/>
    <w:rsid w:val="00083E97"/>
    <w:rsid w:val="00083FCB"/>
    <w:rsid w:val="00084255"/>
    <w:rsid w:val="00085239"/>
    <w:rsid w:val="000860F2"/>
    <w:rsid w:val="00086159"/>
    <w:rsid w:val="000862BA"/>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714"/>
    <w:rsid w:val="00091D13"/>
    <w:rsid w:val="000921E3"/>
    <w:rsid w:val="00092334"/>
    <w:rsid w:val="000930CF"/>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378"/>
    <w:rsid w:val="000A03EB"/>
    <w:rsid w:val="000A05CA"/>
    <w:rsid w:val="000A0CA1"/>
    <w:rsid w:val="000A0E99"/>
    <w:rsid w:val="000A19DC"/>
    <w:rsid w:val="000A1AD3"/>
    <w:rsid w:val="000A1D49"/>
    <w:rsid w:val="000A23B7"/>
    <w:rsid w:val="000A27D4"/>
    <w:rsid w:val="000A2D70"/>
    <w:rsid w:val="000A3A3A"/>
    <w:rsid w:val="000A3ACB"/>
    <w:rsid w:val="000A4438"/>
    <w:rsid w:val="000A4492"/>
    <w:rsid w:val="000A49DE"/>
    <w:rsid w:val="000A4B74"/>
    <w:rsid w:val="000A52B9"/>
    <w:rsid w:val="000A54D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56B"/>
    <w:rsid w:val="000B29C5"/>
    <w:rsid w:val="000B302E"/>
    <w:rsid w:val="000B32D4"/>
    <w:rsid w:val="000B38DA"/>
    <w:rsid w:val="000B3AA9"/>
    <w:rsid w:val="000B3F37"/>
    <w:rsid w:val="000B4177"/>
    <w:rsid w:val="000B49D7"/>
    <w:rsid w:val="000B53AF"/>
    <w:rsid w:val="000B546F"/>
    <w:rsid w:val="000B5A2F"/>
    <w:rsid w:val="000B60B9"/>
    <w:rsid w:val="000B65BE"/>
    <w:rsid w:val="000B6B59"/>
    <w:rsid w:val="000B6BDF"/>
    <w:rsid w:val="000B71B6"/>
    <w:rsid w:val="000B7387"/>
    <w:rsid w:val="000B74B3"/>
    <w:rsid w:val="000B752B"/>
    <w:rsid w:val="000B7593"/>
    <w:rsid w:val="000B76BB"/>
    <w:rsid w:val="000B7D5E"/>
    <w:rsid w:val="000C036C"/>
    <w:rsid w:val="000C0465"/>
    <w:rsid w:val="000C133A"/>
    <w:rsid w:val="000C180B"/>
    <w:rsid w:val="000C193E"/>
    <w:rsid w:val="000C1BA3"/>
    <w:rsid w:val="000C1DBD"/>
    <w:rsid w:val="000C1F69"/>
    <w:rsid w:val="000C2008"/>
    <w:rsid w:val="000C27C6"/>
    <w:rsid w:val="000C2DE1"/>
    <w:rsid w:val="000C2ED1"/>
    <w:rsid w:val="000C2FD7"/>
    <w:rsid w:val="000C393F"/>
    <w:rsid w:val="000C3987"/>
    <w:rsid w:val="000C39E0"/>
    <w:rsid w:val="000C3F16"/>
    <w:rsid w:val="000C4485"/>
    <w:rsid w:val="000C4A33"/>
    <w:rsid w:val="000C4A53"/>
    <w:rsid w:val="000C4B72"/>
    <w:rsid w:val="000C4C76"/>
    <w:rsid w:val="000C550B"/>
    <w:rsid w:val="000C5759"/>
    <w:rsid w:val="000C59F9"/>
    <w:rsid w:val="000C5BCD"/>
    <w:rsid w:val="000C5E7D"/>
    <w:rsid w:val="000C673C"/>
    <w:rsid w:val="000C69F8"/>
    <w:rsid w:val="000C71D9"/>
    <w:rsid w:val="000C7C3E"/>
    <w:rsid w:val="000D037E"/>
    <w:rsid w:val="000D0A0F"/>
    <w:rsid w:val="000D0AB8"/>
    <w:rsid w:val="000D0B91"/>
    <w:rsid w:val="000D0BCC"/>
    <w:rsid w:val="000D0F9A"/>
    <w:rsid w:val="000D148D"/>
    <w:rsid w:val="000D14EB"/>
    <w:rsid w:val="000D1610"/>
    <w:rsid w:val="000D1737"/>
    <w:rsid w:val="000D1B4D"/>
    <w:rsid w:val="000D206C"/>
    <w:rsid w:val="000D23C1"/>
    <w:rsid w:val="000D2AE0"/>
    <w:rsid w:val="000D2EA5"/>
    <w:rsid w:val="000D35D4"/>
    <w:rsid w:val="000D361E"/>
    <w:rsid w:val="000D362A"/>
    <w:rsid w:val="000D37FA"/>
    <w:rsid w:val="000D3A6C"/>
    <w:rsid w:val="000D3B80"/>
    <w:rsid w:val="000D4324"/>
    <w:rsid w:val="000D46EE"/>
    <w:rsid w:val="000D4ABD"/>
    <w:rsid w:val="000D4CE9"/>
    <w:rsid w:val="000D4D81"/>
    <w:rsid w:val="000D4DE6"/>
    <w:rsid w:val="000D4DFF"/>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076"/>
    <w:rsid w:val="000E65A7"/>
    <w:rsid w:val="000E6635"/>
    <w:rsid w:val="000E6F62"/>
    <w:rsid w:val="000E74AC"/>
    <w:rsid w:val="000E7535"/>
    <w:rsid w:val="000E7B38"/>
    <w:rsid w:val="000E7EB9"/>
    <w:rsid w:val="000E7F51"/>
    <w:rsid w:val="000F00D8"/>
    <w:rsid w:val="000F04CE"/>
    <w:rsid w:val="000F095B"/>
    <w:rsid w:val="000F13C4"/>
    <w:rsid w:val="000F13D7"/>
    <w:rsid w:val="000F17D8"/>
    <w:rsid w:val="000F17E4"/>
    <w:rsid w:val="000F1B0F"/>
    <w:rsid w:val="000F1B26"/>
    <w:rsid w:val="000F1CF3"/>
    <w:rsid w:val="000F203A"/>
    <w:rsid w:val="000F20CD"/>
    <w:rsid w:val="000F2965"/>
    <w:rsid w:val="000F311F"/>
    <w:rsid w:val="000F34C7"/>
    <w:rsid w:val="000F3A19"/>
    <w:rsid w:val="000F3B40"/>
    <w:rsid w:val="000F3DB2"/>
    <w:rsid w:val="000F3FFF"/>
    <w:rsid w:val="000F42EA"/>
    <w:rsid w:val="000F493F"/>
    <w:rsid w:val="000F4CAF"/>
    <w:rsid w:val="000F4F44"/>
    <w:rsid w:val="000F53CB"/>
    <w:rsid w:val="000F573A"/>
    <w:rsid w:val="000F61C4"/>
    <w:rsid w:val="000F6646"/>
    <w:rsid w:val="000F6881"/>
    <w:rsid w:val="000F6C32"/>
    <w:rsid w:val="000F6F37"/>
    <w:rsid w:val="000F71C6"/>
    <w:rsid w:val="000F7730"/>
    <w:rsid w:val="000F77C9"/>
    <w:rsid w:val="000F7E67"/>
    <w:rsid w:val="00100097"/>
    <w:rsid w:val="001000E9"/>
    <w:rsid w:val="00100169"/>
    <w:rsid w:val="00100210"/>
    <w:rsid w:val="0010067A"/>
    <w:rsid w:val="00101489"/>
    <w:rsid w:val="00101513"/>
    <w:rsid w:val="00101646"/>
    <w:rsid w:val="00101A0E"/>
    <w:rsid w:val="00101ACE"/>
    <w:rsid w:val="00101FB5"/>
    <w:rsid w:val="00102147"/>
    <w:rsid w:val="00102D2E"/>
    <w:rsid w:val="00102ED5"/>
    <w:rsid w:val="001030E9"/>
    <w:rsid w:val="00103277"/>
    <w:rsid w:val="0010360D"/>
    <w:rsid w:val="00103658"/>
    <w:rsid w:val="0010366C"/>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F02"/>
    <w:rsid w:val="001172D6"/>
    <w:rsid w:val="00117957"/>
    <w:rsid w:val="00117A01"/>
    <w:rsid w:val="00117B90"/>
    <w:rsid w:val="00117F03"/>
    <w:rsid w:val="001203DB"/>
    <w:rsid w:val="001204AD"/>
    <w:rsid w:val="0012079F"/>
    <w:rsid w:val="001207F3"/>
    <w:rsid w:val="00121897"/>
    <w:rsid w:val="00122581"/>
    <w:rsid w:val="00122729"/>
    <w:rsid w:val="00122842"/>
    <w:rsid w:val="00122E15"/>
    <w:rsid w:val="00122EB3"/>
    <w:rsid w:val="0012345C"/>
    <w:rsid w:val="001235C4"/>
    <w:rsid w:val="00123975"/>
    <w:rsid w:val="00123DED"/>
    <w:rsid w:val="0012467D"/>
    <w:rsid w:val="001246EC"/>
    <w:rsid w:val="00124845"/>
    <w:rsid w:val="001249D7"/>
    <w:rsid w:val="00124E10"/>
    <w:rsid w:val="00124FC3"/>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B22"/>
    <w:rsid w:val="00135B75"/>
    <w:rsid w:val="00135C28"/>
    <w:rsid w:val="0013612A"/>
    <w:rsid w:val="00136719"/>
    <w:rsid w:val="00136998"/>
    <w:rsid w:val="00136AAD"/>
    <w:rsid w:val="00136BA1"/>
    <w:rsid w:val="00136DF8"/>
    <w:rsid w:val="00137280"/>
    <w:rsid w:val="00137288"/>
    <w:rsid w:val="001372B5"/>
    <w:rsid w:val="00137480"/>
    <w:rsid w:val="001376F7"/>
    <w:rsid w:val="00137A97"/>
    <w:rsid w:val="00137C30"/>
    <w:rsid w:val="00137F0C"/>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B3F"/>
    <w:rsid w:val="00144E04"/>
    <w:rsid w:val="001454C4"/>
    <w:rsid w:val="00146129"/>
    <w:rsid w:val="0014624C"/>
    <w:rsid w:val="0014652F"/>
    <w:rsid w:val="00146BC8"/>
    <w:rsid w:val="001472EE"/>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AB"/>
    <w:rsid w:val="00154B50"/>
    <w:rsid w:val="0015537C"/>
    <w:rsid w:val="00155F7A"/>
    <w:rsid w:val="00156260"/>
    <w:rsid w:val="0015674F"/>
    <w:rsid w:val="001567E7"/>
    <w:rsid w:val="00156E20"/>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E50"/>
    <w:rsid w:val="00164FDC"/>
    <w:rsid w:val="00165089"/>
    <w:rsid w:val="00165137"/>
    <w:rsid w:val="00165F8E"/>
    <w:rsid w:val="0016634F"/>
    <w:rsid w:val="001669F9"/>
    <w:rsid w:val="00166BBE"/>
    <w:rsid w:val="00166F9D"/>
    <w:rsid w:val="0016700E"/>
    <w:rsid w:val="0016711A"/>
    <w:rsid w:val="0016764C"/>
    <w:rsid w:val="00167709"/>
    <w:rsid w:val="001700F9"/>
    <w:rsid w:val="00170397"/>
    <w:rsid w:val="001704C1"/>
    <w:rsid w:val="001706E4"/>
    <w:rsid w:val="001708D0"/>
    <w:rsid w:val="00170AC7"/>
    <w:rsid w:val="00170DB1"/>
    <w:rsid w:val="00170DE8"/>
    <w:rsid w:val="001714F3"/>
    <w:rsid w:val="001715E7"/>
    <w:rsid w:val="00171944"/>
    <w:rsid w:val="00171D7E"/>
    <w:rsid w:val="00171F14"/>
    <w:rsid w:val="0017226B"/>
    <w:rsid w:val="00172903"/>
    <w:rsid w:val="001729E1"/>
    <w:rsid w:val="00172B61"/>
    <w:rsid w:val="00172C20"/>
    <w:rsid w:val="00173049"/>
    <w:rsid w:val="00173869"/>
    <w:rsid w:val="001738A5"/>
    <w:rsid w:val="00173947"/>
    <w:rsid w:val="00173A00"/>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DB"/>
    <w:rsid w:val="00180149"/>
    <w:rsid w:val="0018016C"/>
    <w:rsid w:val="00180304"/>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74D"/>
    <w:rsid w:val="00184DAB"/>
    <w:rsid w:val="00184F51"/>
    <w:rsid w:val="00184FDC"/>
    <w:rsid w:val="00185257"/>
    <w:rsid w:val="00185AEF"/>
    <w:rsid w:val="00185D20"/>
    <w:rsid w:val="00185E59"/>
    <w:rsid w:val="00185F10"/>
    <w:rsid w:val="00186395"/>
    <w:rsid w:val="00186B4D"/>
    <w:rsid w:val="001872C1"/>
    <w:rsid w:val="0018767B"/>
    <w:rsid w:val="0019019A"/>
    <w:rsid w:val="00190307"/>
    <w:rsid w:val="00190927"/>
    <w:rsid w:val="00190BD5"/>
    <w:rsid w:val="00190D18"/>
    <w:rsid w:val="00191727"/>
    <w:rsid w:val="00191A2B"/>
    <w:rsid w:val="00191EBF"/>
    <w:rsid w:val="001925E5"/>
    <w:rsid w:val="001928CE"/>
    <w:rsid w:val="00192B34"/>
    <w:rsid w:val="00192D98"/>
    <w:rsid w:val="00192DE2"/>
    <w:rsid w:val="00193592"/>
    <w:rsid w:val="00193987"/>
    <w:rsid w:val="001939B9"/>
    <w:rsid w:val="00193E20"/>
    <w:rsid w:val="00194D04"/>
    <w:rsid w:val="00194ED9"/>
    <w:rsid w:val="0019573B"/>
    <w:rsid w:val="0019592C"/>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61A0"/>
    <w:rsid w:val="001A628F"/>
    <w:rsid w:val="001A6467"/>
    <w:rsid w:val="001A6945"/>
    <w:rsid w:val="001A6AFE"/>
    <w:rsid w:val="001A6F38"/>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754"/>
    <w:rsid w:val="001B4123"/>
    <w:rsid w:val="001B4419"/>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63F"/>
    <w:rsid w:val="001C0883"/>
    <w:rsid w:val="001C16A9"/>
    <w:rsid w:val="001C1C63"/>
    <w:rsid w:val="001C1E53"/>
    <w:rsid w:val="001C211D"/>
    <w:rsid w:val="001C2E60"/>
    <w:rsid w:val="001C3046"/>
    <w:rsid w:val="001C3257"/>
    <w:rsid w:val="001C3474"/>
    <w:rsid w:val="001C373D"/>
    <w:rsid w:val="001C3A6B"/>
    <w:rsid w:val="001C3A98"/>
    <w:rsid w:val="001C3DC6"/>
    <w:rsid w:val="001C3EAE"/>
    <w:rsid w:val="001C4F5F"/>
    <w:rsid w:val="001C518A"/>
    <w:rsid w:val="001C5415"/>
    <w:rsid w:val="001C5712"/>
    <w:rsid w:val="001C589B"/>
    <w:rsid w:val="001C58A6"/>
    <w:rsid w:val="001C58E9"/>
    <w:rsid w:val="001C592B"/>
    <w:rsid w:val="001C5F88"/>
    <w:rsid w:val="001C619C"/>
    <w:rsid w:val="001C7185"/>
    <w:rsid w:val="001C7AAC"/>
    <w:rsid w:val="001C7AB6"/>
    <w:rsid w:val="001C7F47"/>
    <w:rsid w:val="001D006C"/>
    <w:rsid w:val="001D0578"/>
    <w:rsid w:val="001D0593"/>
    <w:rsid w:val="001D0BDA"/>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6C89"/>
    <w:rsid w:val="001D6E61"/>
    <w:rsid w:val="001D6F0A"/>
    <w:rsid w:val="001D6F30"/>
    <w:rsid w:val="001D7260"/>
    <w:rsid w:val="001D76B3"/>
    <w:rsid w:val="001D772E"/>
    <w:rsid w:val="001D7816"/>
    <w:rsid w:val="001D7B96"/>
    <w:rsid w:val="001D7FE2"/>
    <w:rsid w:val="001E07C1"/>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BB2"/>
    <w:rsid w:val="001E5D1F"/>
    <w:rsid w:val="001E6446"/>
    <w:rsid w:val="001E684F"/>
    <w:rsid w:val="001E6A44"/>
    <w:rsid w:val="001E6C1B"/>
    <w:rsid w:val="001E6DE6"/>
    <w:rsid w:val="001E6F14"/>
    <w:rsid w:val="001E719A"/>
    <w:rsid w:val="001E747E"/>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0C7"/>
    <w:rsid w:val="001F3424"/>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E45"/>
    <w:rsid w:val="001F7317"/>
    <w:rsid w:val="001F798D"/>
    <w:rsid w:val="001F7DD6"/>
    <w:rsid w:val="002000F2"/>
    <w:rsid w:val="002000FC"/>
    <w:rsid w:val="0020057B"/>
    <w:rsid w:val="00200A92"/>
    <w:rsid w:val="00200BF9"/>
    <w:rsid w:val="002010F8"/>
    <w:rsid w:val="00201C7E"/>
    <w:rsid w:val="00201D85"/>
    <w:rsid w:val="00202201"/>
    <w:rsid w:val="00202D2E"/>
    <w:rsid w:val="00202DDF"/>
    <w:rsid w:val="00203159"/>
    <w:rsid w:val="002038D8"/>
    <w:rsid w:val="00203A6E"/>
    <w:rsid w:val="00203F00"/>
    <w:rsid w:val="00203F5C"/>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C18"/>
    <w:rsid w:val="00206E5A"/>
    <w:rsid w:val="00207613"/>
    <w:rsid w:val="00207847"/>
    <w:rsid w:val="00207995"/>
    <w:rsid w:val="00207AF9"/>
    <w:rsid w:val="00207BB9"/>
    <w:rsid w:val="00207D64"/>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C61"/>
    <w:rsid w:val="00220E92"/>
    <w:rsid w:val="002211DD"/>
    <w:rsid w:val="0022135D"/>
    <w:rsid w:val="002216BC"/>
    <w:rsid w:val="002222A4"/>
    <w:rsid w:val="00222492"/>
    <w:rsid w:val="00223021"/>
    <w:rsid w:val="0022337A"/>
    <w:rsid w:val="002235DC"/>
    <w:rsid w:val="00223833"/>
    <w:rsid w:val="00223ACD"/>
    <w:rsid w:val="00223ADC"/>
    <w:rsid w:val="00223DEC"/>
    <w:rsid w:val="00223F34"/>
    <w:rsid w:val="002241C9"/>
    <w:rsid w:val="00224A9B"/>
    <w:rsid w:val="00224C25"/>
    <w:rsid w:val="00225D93"/>
    <w:rsid w:val="00226039"/>
    <w:rsid w:val="0022657F"/>
    <w:rsid w:val="002269A7"/>
    <w:rsid w:val="00226BB4"/>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191"/>
    <w:rsid w:val="00232E9D"/>
    <w:rsid w:val="002333BF"/>
    <w:rsid w:val="00233B04"/>
    <w:rsid w:val="00233CAE"/>
    <w:rsid w:val="002344C8"/>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402B5"/>
    <w:rsid w:val="00240B7D"/>
    <w:rsid w:val="00240BFE"/>
    <w:rsid w:val="00240F76"/>
    <w:rsid w:val="0024103F"/>
    <w:rsid w:val="002419F7"/>
    <w:rsid w:val="00241C7B"/>
    <w:rsid w:val="00241FA4"/>
    <w:rsid w:val="002421F2"/>
    <w:rsid w:val="00242B2A"/>
    <w:rsid w:val="00242CAE"/>
    <w:rsid w:val="002439EC"/>
    <w:rsid w:val="00243ACD"/>
    <w:rsid w:val="00243DCC"/>
    <w:rsid w:val="002443C2"/>
    <w:rsid w:val="00244606"/>
    <w:rsid w:val="00244924"/>
    <w:rsid w:val="0024502D"/>
    <w:rsid w:val="002451B3"/>
    <w:rsid w:val="00245492"/>
    <w:rsid w:val="00245A41"/>
    <w:rsid w:val="00245B70"/>
    <w:rsid w:val="00245D7D"/>
    <w:rsid w:val="00245E39"/>
    <w:rsid w:val="00245FBA"/>
    <w:rsid w:val="00246342"/>
    <w:rsid w:val="00246754"/>
    <w:rsid w:val="00246BBE"/>
    <w:rsid w:val="00246C0A"/>
    <w:rsid w:val="00246C52"/>
    <w:rsid w:val="00246EB6"/>
    <w:rsid w:val="002471AB"/>
    <w:rsid w:val="0024785A"/>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C71"/>
    <w:rsid w:val="00256F02"/>
    <w:rsid w:val="002571C8"/>
    <w:rsid w:val="002572F1"/>
    <w:rsid w:val="00257A62"/>
    <w:rsid w:val="00257E4E"/>
    <w:rsid w:val="00260156"/>
    <w:rsid w:val="0026075E"/>
    <w:rsid w:val="00260FAD"/>
    <w:rsid w:val="002612A1"/>
    <w:rsid w:val="00261410"/>
    <w:rsid w:val="002615FD"/>
    <w:rsid w:val="00261D05"/>
    <w:rsid w:val="002623AC"/>
    <w:rsid w:val="0026276C"/>
    <w:rsid w:val="0026284D"/>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1A0"/>
    <w:rsid w:val="00266210"/>
    <w:rsid w:val="0026632C"/>
    <w:rsid w:val="002666F2"/>
    <w:rsid w:val="0026716C"/>
    <w:rsid w:val="0026744F"/>
    <w:rsid w:val="00267E20"/>
    <w:rsid w:val="00270C63"/>
    <w:rsid w:val="00270C98"/>
    <w:rsid w:val="00270E57"/>
    <w:rsid w:val="00271738"/>
    <w:rsid w:val="0027193C"/>
    <w:rsid w:val="00271B1E"/>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6001"/>
    <w:rsid w:val="002764FB"/>
    <w:rsid w:val="00277C12"/>
    <w:rsid w:val="00277E66"/>
    <w:rsid w:val="002801E2"/>
    <w:rsid w:val="002803E7"/>
    <w:rsid w:val="0028052D"/>
    <w:rsid w:val="00280684"/>
    <w:rsid w:val="0028073A"/>
    <w:rsid w:val="00280851"/>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6FC"/>
    <w:rsid w:val="002877DE"/>
    <w:rsid w:val="00287C28"/>
    <w:rsid w:val="00287C45"/>
    <w:rsid w:val="00290254"/>
    <w:rsid w:val="00290463"/>
    <w:rsid w:val="0029178F"/>
    <w:rsid w:val="00291B01"/>
    <w:rsid w:val="002929A6"/>
    <w:rsid w:val="002931AA"/>
    <w:rsid w:val="00293504"/>
    <w:rsid w:val="00293C51"/>
    <w:rsid w:val="002944CA"/>
    <w:rsid w:val="00294722"/>
    <w:rsid w:val="00294AB1"/>
    <w:rsid w:val="00294F65"/>
    <w:rsid w:val="00295226"/>
    <w:rsid w:val="0029548C"/>
    <w:rsid w:val="00295509"/>
    <w:rsid w:val="00295539"/>
    <w:rsid w:val="00295F1C"/>
    <w:rsid w:val="0029632B"/>
    <w:rsid w:val="0029636B"/>
    <w:rsid w:val="002963EC"/>
    <w:rsid w:val="002965C5"/>
    <w:rsid w:val="00296944"/>
    <w:rsid w:val="00296FD8"/>
    <w:rsid w:val="0029743A"/>
    <w:rsid w:val="00297499"/>
    <w:rsid w:val="002974AA"/>
    <w:rsid w:val="00297A60"/>
    <w:rsid w:val="00297F46"/>
    <w:rsid w:val="002A03CC"/>
    <w:rsid w:val="002A0581"/>
    <w:rsid w:val="002A05EF"/>
    <w:rsid w:val="002A0724"/>
    <w:rsid w:val="002A13CB"/>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8CC"/>
    <w:rsid w:val="002A4918"/>
    <w:rsid w:val="002A4E20"/>
    <w:rsid w:val="002A523D"/>
    <w:rsid w:val="002A5488"/>
    <w:rsid w:val="002A5FC1"/>
    <w:rsid w:val="002A60B6"/>
    <w:rsid w:val="002A65C4"/>
    <w:rsid w:val="002A6B20"/>
    <w:rsid w:val="002A732C"/>
    <w:rsid w:val="002A7A6A"/>
    <w:rsid w:val="002A7AB4"/>
    <w:rsid w:val="002A7B72"/>
    <w:rsid w:val="002B07BF"/>
    <w:rsid w:val="002B0805"/>
    <w:rsid w:val="002B0C73"/>
    <w:rsid w:val="002B0C99"/>
    <w:rsid w:val="002B0EDA"/>
    <w:rsid w:val="002B0F3B"/>
    <w:rsid w:val="002B10F9"/>
    <w:rsid w:val="002B11C0"/>
    <w:rsid w:val="002B1BBF"/>
    <w:rsid w:val="002B1FA3"/>
    <w:rsid w:val="002B21D6"/>
    <w:rsid w:val="002B267B"/>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C99"/>
    <w:rsid w:val="002C3E89"/>
    <w:rsid w:val="002C458B"/>
    <w:rsid w:val="002C45EF"/>
    <w:rsid w:val="002C5533"/>
    <w:rsid w:val="002C5620"/>
    <w:rsid w:val="002C5A6B"/>
    <w:rsid w:val="002C61E0"/>
    <w:rsid w:val="002C691A"/>
    <w:rsid w:val="002C782F"/>
    <w:rsid w:val="002C7B03"/>
    <w:rsid w:val="002C7B0D"/>
    <w:rsid w:val="002C7D95"/>
    <w:rsid w:val="002C7F1F"/>
    <w:rsid w:val="002C7F3C"/>
    <w:rsid w:val="002D001E"/>
    <w:rsid w:val="002D0298"/>
    <w:rsid w:val="002D03A5"/>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1E3"/>
    <w:rsid w:val="002D52E0"/>
    <w:rsid w:val="002D5DEA"/>
    <w:rsid w:val="002D5E07"/>
    <w:rsid w:val="002D6127"/>
    <w:rsid w:val="002D61C8"/>
    <w:rsid w:val="002D68C3"/>
    <w:rsid w:val="002D6C69"/>
    <w:rsid w:val="002D6ED3"/>
    <w:rsid w:val="002D74E9"/>
    <w:rsid w:val="002D772F"/>
    <w:rsid w:val="002D7ABB"/>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18"/>
    <w:rsid w:val="002E38B7"/>
    <w:rsid w:val="002E3D5A"/>
    <w:rsid w:val="002E4196"/>
    <w:rsid w:val="002E4AA9"/>
    <w:rsid w:val="002E4CEF"/>
    <w:rsid w:val="002E4D01"/>
    <w:rsid w:val="002E53F3"/>
    <w:rsid w:val="002E58E1"/>
    <w:rsid w:val="002E5BDD"/>
    <w:rsid w:val="002E5C56"/>
    <w:rsid w:val="002E679D"/>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AE0"/>
    <w:rsid w:val="002F32DF"/>
    <w:rsid w:val="002F3770"/>
    <w:rsid w:val="002F381D"/>
    <w:rsid w:val="002F3879"/>
    <w:rsid w:val="002F3DE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86B"/>
    <w:rsid w:val="00302DB5"/>
    <w:rsid w:val="00303212"/>
    <w:rsid w:val="0030361B"/>
    <w:rsid w:val="00303FB7"/>
    <w:rsid w:val="00304549"/>
    <w:rsid w:val="003048E8"/>
    <w:rsid w:val="00304AC5"/>
    <w:rsid w:val="00304FCA"/>
    <w:rsid w:val="00305D6D"/>
    <w:rsid w:val="00305FBF"/>
    <w:rsid w:val="00306375"/>
    <w:rsid w:val="0030658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3124"/>
    <w:rsid w:val="0031376F"/>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425A"/>
    <w:rsid w:val="00335250"/>
    <w:rsid w:val="0033592C"/>
    <w:rsid w:val="00335E2A"/>
    <w:rsid w:val="00336225"/>
    <w:rsid w:val="00336780"/>
    <w:rsid w:val="003367C5"/>
    <w:rsid w:val="003370D3"/>
    <w:rsid w:val="00337644"/>
    <w:rsid w:val="00337C71"/>
    <w:rsid w:val="00340224"/>
    <w:rsid w:val="003405AE"/>
    <w:rsid w:val="00340E16"/>
    <w:rsid w:val="00340E58"/>
    <w:rsid w:val="00341087"/>
    <w:rsid w:val="00341CDF"/>
    <w:rsid w:val="00341E13"/>
    <w:rsid w:val="003421F6"/>
    <w:rsid w:val="00342420"/>
    <w:rsid w:val="0034243C"/>
    <w:rsid w:val="0034246D"/>
    <w:rsid w:val="003426DE"/>
    <w:rsid w:val="0034279B"/>
    <w:rsid w:val="0034305B"/>
    <w:rsid w:val="003430E0"/>
    <w:rsid w:val="00343752"/>
    <w:rsid w:val="00343C24"/>
    <w:rsid w:val="0034437B"/>
    <w:rsid w:val="00344685"/>
    <w:rsid w:val="00344725"/>
    <w:rsid w:val="003448B9"/>
    <w:rsid w:val="00344C44"/>
    <w:rsid w:val="0034511B"/>
    <w:rsid w:val="003461F5"/>
    <w:rsid w:val="0034623F"/>
    <w:rsid w:val="00346345"/>
    <w:rsid w:val="00346D48"/>
    <w:rsid w:val="003471DC"/>
    <w:rsid w:val="0034745C"/>
    <w:rsid w:val="00347F2E"/>
    <w:rsid w:val="0035025F"/>
    <w:rsid w:val="003503F4"/>
    <w:rsid w:val="0035041A"/>
    <w:rsid w:val="003505AD"/>
    <w:rsid w:val="00350631"/>
    <w:rsid w:val="00350C58"/>
    <w:rsid w:val="00350E49"/>
    <w:rsid w:val="00350EED"/>
    <w:rsid w:val="003515EA"/>
    <w:rsid w:val="0035180B"/>
    <w:rsid w:val="00351C98"/>
    <w:rsid w:val="0035216E"/>
    <w:rsid w:val="003521E9"/>
    <w:rsid w:val="0035265C"/>
    <w:rsid w:val="00352759"/>
    <w:rsid w:val="00352828"/>
    <w:rsid w:val="00352856"/>
    <w:rsid w:val="00352952"/>
    <w:rsid w:val="003529BE"/>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2C"/>
    <w:rsid w:val="00362C5A"/>
    <w:rsid w:val="003639A6"/>
    <w:rsid w:val="00364688"/>
    <w:rsid w:val="00364725"/>
    <w:rsid w:val="003648D2"/>
    <w:rsid w:val="00364A63"/>
    <w:rsid w:val="00364DCD"/>
    <w:rsid w:val="00365A8B"/>
    <w:rsid w:val="0036605F"/>
    <w:rsid w:val="00366185"/>
    <w:rsid w:val="00366CED"/>
    <w:rsid w:val="00367D2F"/>
    <w:rsid w:val="003700A7"/>
    <w:rsid w:val="00370285"/>
    <w:rsid w:val="003703FD"/>
    <w:rsid w:val="003704EE"/>
    <w:rsid w:val="003705C3"/>
    <w:rsid w:val="00370880"/>
    <w:rsid w:val="00370B39"/>
    <w:rsid w:val="00370EFD"/>
    <w:rsid w:val="00371137"/>
    <w:rsid w:val="00371766"/>
    <w:rsid w:val="00371831"/>
    <w:rsid w:val="003719F5"/>
    <w:rsid w:val="00371C7E"/>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070"/>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8D2"/>
    <w:rsid w:val="00390B8F"/>
    <w:rsid w:val="00390C56"/>
    <w:rsid w:val="0039113C"/>
    <w:rsid w:val="0039122C"/>
    <w:rsid w:val="0039124D"/>
    <w:rsid w:val="003914C2"/>
    <w:rsid w:val="00391A46"/>
    <w:rsid w:val="00391A92"/>
    <w:rsid w:val="00391F40"/>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4B2"/>
    <w:rsid w:val="0039665F"/>
    <w:rsid w:val="00396729"/>
    <w:rsid w:val="003978B8"/>
    <w:rsid w:val="00397B96"/>
    <w:rsid w:val="00397C89"/>
    <w:rsid w:val="003A020E"/>
    <w:rsid w:val="003A0311"/>
    <w:rsid w:val="003A0736"/>
    <w:rsid w:val="003A07F5"/>
    <w:rsid w:val="003A1135"/>
    <w:rsid w:val="003A1341"/>
    <w:rsid w:val="003A162C"/>
    <w:rsid w:val="003A19B7"/>
    <w:rsid w:val="003A19E0"/>
    <w:rsid w:val="003A1B8E"/>
    <w:rsid w:val="003A1C17"/>
    <w:rsid w:val="003A1DD5"/>
    <w:rsid w:val="003A2019"/>
    <w:rsid w:val="003A2215"/>
    <w:rsid w:val="003A2C8B"/>
    <w:rsid w:val="003A2D39"/>
    <w:rsid w:val="003A2FE7"/>
    <w:rsid w:val="003A42BB"/>
    <w:rsid w:val="003A45FB"/>
    <w:rsid w:val="003A48FC"/>
    <w:rsid w:val="003A4E82"/>
    <w:rsid w:val="003A590E"/>
    <w:rsid w:val="003A5DE5"/>
    <w:rsid w:val="003A6330"/>
    <w:rsid w:val="003A67EA"/>
    <w:rsid w:val="003A6BC9"/>
    <w:rsid w:val="003A76A9"/>
    <w:rsid w:val="003A7747"/>
    <w:rsid w:val="003A7765"/>
    <w:rsid w:val="003B028D"/>
    <w:rsid w:val="003B0299"/>
    <w:rsid w:val="003B0901"/>
    <w:rsid w:val="003B0B4D"/>
    <w:rsid w:val="003B1046"/>
    <w:rsid w:val="003B14B8"/>
    <w:rsid w:val="003B1575"/>
    <w:rsid w:val="003B188F"/>
    <w:rsid w:val="003B1C27"/>
    <w:rsid w:val="003B1CC2"/>
    <w:rsid w:val="003B1F44"/>
    <w:rsid w:val="003B21B1"/>
    <w:rsid w:val="003B26B5"/>
    <w:rsid w:val="003B2A22"/>
    <w:rsid w:val="003B2B79"/>
    <w:rsid w:val="003B30A9"/>
    <w:rsid w:val="003B39A8"/>
    <w:rsid w:val="003B3E66"/>
    <w:rsid w:val="003B4482"/>
    <w:rsid w:val="003B4617"/>
    <w:rsid w:val="003B4FC5"/>
    <w:rsid w:val="003B529D"/>
    <w:rsid w:val="003B570F"/>
    <w:rsid w:val="003B5B57"/>
    <w:rsid w:val="003B5B7E"/>
    <w:rsid w:val="003B5E30"/>
    <w:rsid w:val="003B5E4D"/>
    <w:rsid w:val="003B612E"/>
    <w:rsid w:val="003B6194"/>
    <w:rsid w:val="003B6D3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305"/>
    <w:rsid w:val="003C14E7"/>
    <w:rsid w:val="003C1EC9"/>
    <w:rsid w:val="003C2800"/>
    <w:rsid w:val="003C2983"/>
    <w:rsid w:val="003C2C9D"/>
    <w:rsid w:val="003C3B73"/>
    <w:rsid w:val="003C4250"/>
    <w:rsid w:val="003C4952"/>
    <w:rsid w:val="003C4D16"/>
    <w:rsid w:val="003C4D8C"/>
    <w:rsid w:val="003C4F25"/>
    <w:rsid w:val="003C4FCD"/>
    <w:rsid w:val="003C52D9"/>
    <w:rsid w:val="003C5AC6"/>
    <w:rsid w:val="003C5E76"/>
    <w:rsid w:val="003C612A"/>
    <w:rsid w:val="003C6580"/>
    <w:rsid w:val="003C70ED"/>
    <w:rsid w:val="003C7459"/>
    <w:rsid w:val="003C78C0"/>
    <w:rsid w:val="003C79A4"/>
    <w:rsid w:val="003C7FA8"/>
    <w:rsid w:val="003D01E4"/>
    <w:rsid w:val="003D09DA"/>
    <w:rsid w:val="003D0A97"/>
    <w:rsid w:val="003D0D75"/>
    <w:rsid w:val="003D0E68"/>
    <w:rsid w:val="003D2050"/>
    <w:rsid w:val="003D207F"/>
    <w:rsid w:val="003D2339"/>
    <w:rsid w:val="003D26AA"/>
    <w:rsid w:val="003D2A2B"/>
    <w:rsid w:val="003D39A6"/>
    <w:rsid w:val="003D4330"/>
    <w:rsid w:val="003D4350"/>
    <w:rsid w:val="003D4409"/>
    <w:rsid w:val="003D4A23"/>
    <w:rsid w:val="003D50AE"/>
    <w:rsid w:val="003D5176"/>
    <w:rsid w:val="003D52A8"/>
    <w:rsid w:val="003D5394"/>
    <w:rsid w:val="003D53D3"/>
    <w:rsid w:val="003D5717"/>
    <w:rsid w:val="003D5878"/>
    <w:rsid w:val="003D59FE"/>
    <w:rsid w:val="003D5A61"/>
    <w:rsid w:val="003D60D5"/>
    <w:rsid w:val="003D610E"/>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E5"/>
    <w:rsid w:val="003E1304"/>
    <w:rsid w:val="003E1748"/>
    <w:rsid w:val="003E1C39"/>
    <w:rsid w:val="003E1CF4"/>
    <w:rsid w:val="003E240A"/>
    <w:rsid w:val="003E2BF4"/>
    <w:rsid w:val="003E3491"/>
    <w:rsid w:val="003E34E1"/>
    <w:rsid w:val="003E3524"/>
    <w:rsid w:val="003E3703"/>
    <w:rsid w:val="003E3C5B"/>
    <w:rsid w:val="003E3D11"/>
    <w:rsid w:val="003E40C9"/>
    <w:rsid w:val="003E4999"/>
    <w:rsid w:val="003E4CDB"/>
    <w:rsid w:val="003E4DAB"/>
    <w:rsid w:val="003E52EB"/>
    <w:rsid w:val="003E574E"/>
    <w:rsid w:val="003E6592"/>
    <w:rsid w:val="003E697A"/>
    <w:rsid w:val="003E703E"/>
    <w:rsid w:val="003E73BC"/>
    <w:rsid w:val="003E747B"/>
    <w:rsid w:val="003E74FB"/>
    <w:rsid w:val="003E775F"/>
    <w:rsid w:val="003E781C"/>
    <w:rsid w:val="003E7842"/>
    <w:rsid w:val="003E7A07"/>
    <w:rsid w:val="003E7B84"/>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B4"/>
    <w:rsid w:val="003F6830"/>
    <w:rsid w:val="003F6853"/>
    <w:rsid w:val="003F6930"/>
    <w:rsid w:val="003F6B1E"/>
    <w:rsid w:val="003F6F1A"/>
    <w:rsid w:val="003F73A0"/>
    <w:rsid w:val="003F75DD"/>
    <w:rsid w:val="003F7B39"/>
    <w:rsid w:val="003F7DFF"/>
    <w:rsid w:val="003F7E48"/>
    <w:rsid w:val="0040015E"/>
    <w:rsid w:val="00400427"/>
    <w:rsid w:val="004010CF"/>
    <w:rsid w:val="004012FA"/>
    <w:rsid w:val="004017C6"/>
    <w:rsid w:val="00401FBD"/>
    <w:rsid w:val="00402274"/>
    <w:rsid w:val="004024AB"/>
    <w:rsid w:val="00402F2C"/>
    <w:rsid w:val="0040303D"/>
    <w:rsid w:val="00403789"/>
    <w:rsid w:val="0040379F"/>
    <w:rsid w:val="00403805"/>
    <w:rsid w:val="00403824"/>
    <w:rsid w:val="00403B34"/>
    <w:rsid w:val="00403DCD"/>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2D"/>
    <w:rsid w:val="0041029D"/>
    <w:rsid w:val="00410713"/>
    <w:rsid w:val="0041079E"/>
    <w:rsid w:val="00411230"/>
    <w:rsid w:val="00411758"/>
    <w:rsid w:val="004118C9"/>
    <w:rsid w:val="0041195D"/>
    <w:rsid w:val="00411C24"/>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EC5"/>
    <w:rsid w:val="00421F4F"/>
    <w:rsid w:val="004222BF"/>
    <w:rsid w:val="00422399"/>
    <w:rsid w:val="00422544"/>
    <w:rsid w:val="004228B8"/>
    <w:rsid w:val="00422A01"/>
    <w:rsid w:val="00422A9C"/>
    <w:rsid w:val="00422DB5"/>
    <w:rsid w:val="0042307B"/>
    <w:rsid w:val="00423326"/>
    <w:rsid w:val="0042480A"/>
    <w:rsid w:val="00425159"/>
    <w:rsid w:val="00425A94"/>
    <w:rsid w:val="00425C97"/>
    <w:rsid w:val="00425FFD"/>
    <w:rsid w:val="004262F8"/>
    <w:rsid w:val="00426442"/>
    <w:rsid w:val="0042654A"/>
    <w:rsid w:val="0042667E"/>
    <w:rsid w:val="00426A93"/>
    <w:rsid w:val="00426DFA"/>
    <w:rsid w:val="00427519"/>
    <w:rsid w:val="004276E3"/>
    <w:rsid w:val="004279ED"/>
    <w:rsid w:val="00427E67"/>
    <w:rsid w:val="00430178"/>
    <w:rsid w:val="004302E0"/>
    <w:rsid w:val="00430495"/>
    <w:rsid w:val="00430634"/>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108"/>
    <w:rsid w:val="004337EA"/>
    <w:rsid w:val="00433C6F"/>
    <w:rsid w:val="00433DC4"/>
    <w:rsid w:val="00434583"/>
    <w:rsid w:val="00434754"/>
    <w:rsid w:val="0043480E"/>
    <w:rsid w:val="00434A45"/>
    <w:rsid w:val="00434D46"/>
    <w:rsid w:val="00435146"/>
    <w:rsid w:val="00435248"/>
    <w:rsid w:val="004353C1"/>
    <w:rsid w:val="0043542F"/>
    <w:rsid w:val="004355EB"/>
    <w:rsid w:val="00435602"/>
    <w:rsid w:val="004356FA"/>
    <w:rsid w:val="00435A50"/>
    <w:rsid w:val="00435CCF"/>
    <w:rsid w:val="00436A3B"/>
    <w:rsid w:val="00437027"/>
    <w:rsid w:val="004371AB"/>
    <w:rsid w:val="00437D18"/>
    <w:rsid w:val="00440170"/>
    <w:rsid w:val="004402A7"/>
    <w:rsid w:val="0044035D"/>
    <w:rsid w:val="00440EA5"/>
    <w:rsid w:val="0044131C"/>
    <w:rsid w:val="0044142F"/>
    <w:rsid w:val="004417D2"/>
    <w:rsid w:val="004425C2"/>
    <w:rsid w:val="00442824"/>
    <w:rsid w:val="00442FFB"/>
    <w:rsid w:val="004430FD"/>
    <w:rsid w:val="004433D4"/>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7BA"/>
    <w:rsid w:val="004518D5"/>
    <w:rsid w:val="004519BF"/>
    <w:rsid w:val="00451B03"/>
    <w:rsid w:val="00451B06"/>
    <w:rsid w:val="00451BEB"/>
    <w:rsid w:val="00452256"/>
    <w:rsid w:val="004527C0"/>
    <w:rsid w:val="00452EF6"/>
    <w:rsid w:val="00453871"/>
    <w:rsid w:val="00453908"/>
    <w:rsid w:val="00453DEF"/>
    <w:rsid w:val="004540C5"/>
    <w:rsid w:val="004543E4"/>
    <w:rsid w:val="00454402"/>
    <w:rsid w:val="004548E5"/>
    <w:rsid w:val="00454BA3"/>
    <w:rsid w:val="00454F08"/>
    <w:rsid w:val="00455105"/>
    <w:rsid w:val="004553C8"/>
    <w:rsid w:val="00455C09"/>
    <w:rsid w:val="00455EF7"/>
    <w:rsid w:val="00455FBE"/>
    <w:rsid w:val="00456114"/>
    <w:rsid w:val="00456971"/>
    <w:rsid w:val="00456B9B"/>
    <w:rsid w:val="004570AB"/>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88C"/>
    <w:rsid w:val="00464919"/>
    <w:rsid w:val="00464EE0"/>
    <w:rsid w:val="00465461"/>
    <w:rsid w:val="00465467"/>
    <w:rsid w:val="00465573"/>
    <w:rsid w:val="00465758"/>
    <w:rsid w:val="004658C3"/>
    <w:rsid w:val="00465CAC"/>
    <w:rsid w:val="00465E9A"/>
    <w:rsid w:val="00465EB3"/>
    <w:rsid w:val="0046645E"/>
    <w:rsid w:val="00467838"/>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75D"/>
    <w:rsid w:val="00473F5F"/>
    <w:rsid w:val="0047410D"/>
    <w:rsid w:val="00474516"/>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7D5"/>
    <w:rsid w:val="00480A52"/>
    <w:rsid w:val="00480B03"/>
    <w:rsid w:val="00480E3D"/>
    <w:rsid w:val="004810EC"/>
    <w:rsid w:val="004814F6"/>
    <w:rsid w:val="00481607"/>
    <w:rsid w:val="00481EF7"/>
    <w:rsid w:val="00482389"/>
    <w:rsid w:val="0048287E"/>
    <w:rsid w:val="00482943"/>
    <w:rsid w:val="00482ADC"/>
    <w:rsid w:val="00482B1F"/>
    <w:rsid w:val="00482BAD"/>
    <w:rsid w:val="00483D11"/>
    <w:rsid w:val="00483D20"/>
    <w:rsid w:val="0048406D"/>
    <w:rsid w:val="0048410E"/>
    <w:rsid w:val="0048423B"/>
    <w:rsid w:val="00484C46"/>
    <w:rsid w:val="00484EE0"/>
    <w:rsid w:val="004850D7"/>
    <w:rsid w:val="00485969"/>
    <w:rsid w:val="0048598C"/>
    <w:rsid w:val="00485AB2"/>
    <w:rsid w:val="00485E8A"/>
    <w:rsid w:val="00485FA3"/>
    <w:rsid w:val="0048620B"/>
    <w:rsid w:val="004862DE"/>
    <w:rsid w:val="00486836"/>
    <w:rsid w:val="00486BFA"/>
    <w:rsid w:val="00486CF2"/>
    <w:rsid w:val="00486EC5"/>
    <w:rsid w:val="00487442"/>
    <w:rsid w:val="00487BB8"/>
    <w:rsid w:val="00487F17"/>
    <w:rsid w:val="00487F28"/>
    <w:rsid w:val="004903AE"/>
    <w:rsid w:val="00490617"/>
    <w:rsid w:val="00490649"/>
    <w:rsid w:val="0049093B"/>
    <w:rsid w:val="00490E94"/>
    <w:rsid w:val="00490EE3"/>
    <w:rsid w:val="0049143D"/>
    <w:rsid w:val="004918A0"/>
    <w:rsid w:val="004924E5"/>
    <w:rsid w:val="0049261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53E"/>
    <w:rsid w:val="0049667D"/>
    <w:rsid w:val="00496BEF"/>
    <w:rsid w:val="004974A4"/>
    <w:rsid w:val="0049792C"/>
    <w:rsid w:val="00497FA9"/>
    <w:rsid w:val="004A01E1"/>
    <w:rsid w:val="004A0E00"/>
    <w:rsid w:val="004A15F7"/>
    <w:rsid w:val="004A1600"/>
    <w:rsid w:val="004A1993"/>
    <w:rsid w:val="004A1B20"/>
    <w:rsid w:val="004A1D22"/>
    <w:rsid w:val="004A1E26"/>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51CB"/>
    <w:rsid w:val="004A5270"/>
    <w:rsid w:val="004A530D"/>
    <w:rsid w:val="004A5667"/>
    <w:rsid w:val="004A57FC"/>
    <w:rsid w:val="004A6485"/>
    <w:rsid w:val="004A6C10"/>
    <w:rsid w:val="004A705C"/>
    <w:rsid w:val="004A717D"/>
    <w:rsid w:val="004A7269"/>
    <w:rsid w:val="004A7276"/>
    <w:rsid w:val="004A7ED0"/>
    <w:rsid w:val="004A7EE7"/>
    <w:rsid w:val="004A7FB0"/>
    <w:rsid w:val="004B0706"/>
    <w:rsid w:val="004B0787"/>
    <w:rsid w:val="004B0826"/>
    <w:rsid w:val="004B1313"/>
    <w:rsid w:val="004B1349"/>
    <w:rsid w:val="004B169E"/>
    <w:rsid w:val="004B1B53"/>
    <w:rsid w:val="004B1C42"/>
    <w:rsid w:val="004B1F62"/>
    <w:rsid w:val="004B2700"/>
    <w:rsid w:val="004B2B31"/>
    <w:rsid w:val="004B2C33"/>
    <w:rsid w:val="004B2CDB"/>
    <w:rsid w:val="004B2EDD"/>
    <w:rsid w:val="004B3C3F"/>
    <w:rsid w:val="004B3EAD"/>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BA5"/>
    <w:rsid w:val="004B7E4B"/>
    <w:rsid w:val="004C0346"/>
    <w:rsid w:val="004C03CC"/>
    <w:rsid w:val="004C0614"/>
    <w:rsid w:val="004C0B5B"/>
    <w:rsid w:val="004C0F99"/>
    <w:rsid w:val="004C130D"/>
    <w:rsid w:val="004C1624"/>
    <w:rsid w:val="004C19EB"/>
    <w:rsid w:val="004C2371"/>
    <w:rsid w:val="004C2937"/>
    <w:rsid w:val="004C2C4E"/>
    <w:rsid w:val="004C2F01"/>
    <w:rsid w:val="004C3472"/>
    <w:rsid w:val="004C34E8"/>
    <w:rsid w:val="004C373A"/>
    <w:rsid w:val="004C3C51"/>
    <w:rsid w:val="004C4384"/>
    <w:rsid w:val="004C47FE"/>
    <w:rsid w:val="004C4BCE"/>
    <w:rsid w:val="004C4BF3"/>
    <w:rsid w:val="004C4F33"/>
    <w:rsid w:val="004C521E"/>
    <w:rsid w:val="004C5388"/>
    <w:rsid w:val="004C5C2F"/>
    <w:rsid w:val="004C5C61"/>
    <w:rsid w:val="004C5EF0"/>
    <w:rsid w:val="004C63D6"/>
    <w:rsid w:val="004C6487"/>
    <w:rsid w:val="004C660B"/>
    <w:rsid w:val="004C6627"/>
    <w:rsid w:val="004C6915"/>
    <w:rsid w:val="004C6D25"/>
    <w:rsid w:val="004C6EF5"/>
    <w:rsid w:val="004C71A0"/>
    <w:rsid w:val="004C730E"/>
    <w:rsid w:val="004C7739"/>
    <w:rsid w:val="004C7997"/>
    <w:rsid w:val="004C7A2E"/>
    <w:rsid w:val="004C7BDF"/>
    <w:rsid w:val="004D0200"/>
    <w:rsid w:val="004D0585"/>
    <w:rsid w:val="004D0992"/>
    <w:rsid w:val="004D0E42"/>
    <w:rsid w:val="004D123C"/>
    <w:rsid w:val="004D171F"/>
    <w:rsid w:val="004D183A"/>
    <w:rsid w:val="004D19D8"/>
    <w:rsid w:val="004D1A33"/>
    <w:rsid w:val="004D1D64"/>
    <w:rsid w:val="004D2474"/>
    <w:rsid w:val="004D24F2"/>
    <w:rsid w:val="004D277F"/>
    <w:rsid w:val="004D27C4"/>
    <w:rsid w:val="004D2E1A"/>
    <w:rsid w:val="004D2E57"/>
    <w:rsid w:val="004D3251"/>
    <w:rsid w:val="004D3F44"/>
    <w:rsid w:val="004D41E1"/>
    <w:rsid w:val="004D4968"/>
    <w:rsid w:val="004D4977"/>
    <w:rsid w:val="004D4A8A"/>
    <w:rsid w:val="004D4B31"/>
    <w:rsid w:val="004D4BE7"/>
    <w:rsid w:val="004D4BEA"/>
    <w:rsid w:val="004D50CC"/>
    <w:rsid w:val="004D535A"/>
    <w:rsid w:val="004D58D1"/>
    <w:rsid w:val="004D59ED"/>
    <w:rsid w:val="004D5E14"/>
    <w:rsid w:val="004D5F02"/>
    <w:rsid w:val="004D5F41"/>
    <w:rsid w:val="004D68C0"/>
    <w:rsid w:val="004D710C"/>
    <w:rsid w:val="004D7448"/>
    <w:rsid w:val="004E0033"/>
    <w:rsid w:val="004E03BE"/>
    <w:rsid w:val="004E0CD0"/>
    <w:rsid w:val="004E1007"/>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070"/>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346"/>
    <w:rsid w:val="004F2826"/>
    <w:rsid w:val="004F2AA6"/>
    <w:rsid w:val="004F2B9C"/>
    <w:rsid w:val="004F2CCE"/>
    <w:rsid w:val="004F2D47"/>
    <w:rsid w:val="004F304F"/>
    <w:rsid w:val="004F33A9"/>
    <w:rsid w:val="004F3428"/>
    <w:rsid w:val="004F359A"/>
    <w:rsid w:val="004F36F0"/>
    <w:rsid w:val="004F3AB5"/>
    <w:rsid w:val="004F3DD1"/>
    <w:rsid w:val="004F40F1"/>
    <w:rsid w:val="004F4471"/>
    <w:rsid w:val="004F4760"/>
    <w:rsid w:val="004F4E53"/>
    <w:rsid w:val="004F58AB"/>
    <w:rsid w:val="004F5B48"/>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F7"/>
    <w:rsid w:val="005035AE"/>
    <w:rsid w:val="005035E7"/>
    <w:rsid w:val="005038A7"/>
    <w:rsid w:val="00503C88"/>
    <w:rsid w:val="00503FAD"/>
    <w:rsid w:val="00504547"/>
    <w:rsid w:val="00504639"/>
    <w:rsid w:val="00504654"/>
    <w:rsid w:val="005050F8"/>
    <w:rsid w:val="00505168"/>
    <w:rsid w:val="00505A2A"/>
    <w:rsid w:val="00505A7B"/>
    <w:rsid w:val="00505E39"/>
    <w:rsid w:val="0050614B"/>
    <w:rsid w:val="00506571"/>
    <w:rsid w:val="005069F0"/>
    <w:rsid w:val="00506A8D"/>
    <w:rsid w:val="00506C2E"/>
    <w:rsid w:val="005074C9"/>
    <w:rsid w:val="00507754"/>
    <w:rsid w:val="005079C4"/>
    <w:rsid w:val="00507CAF"/>
    <w:rsid w:val="00507F5D"/>
    <w:rsid w:val="00507FBC"/>
    <w:rsid w:val="00510374"/>
    <w:rsid w:val="00510444"/>
    <w:rsid w:val="00510B25"/>
    <w:rsid w:val="005111F3"/>
    <w:rsid w:val="00511A44"/>
    <w:rsid w:val="00511E67"/>
    <w:rsid w:val="0051205A"/>
    <w:rsid w:val="00512747"/>
    <w:rsid w:val="00513251"/>
    <w:rsid w:val="005132C3"/>
    <w:rsid w:val="00513F8F"/>
    <w:rsid w:val="00514455"/>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73A4"/>
    <w:rsid w:val="0051770E"/>
    <w:rsid w:val="0052001B"/>
    <w:rsid w:val="005205C8"/>
    <w:rsid w:val="00520AB4"/>
    <w:rsid w:val="00520D15"/>
    <w:rsid w:val="00521564"/>
    <w:rsid w:val="00521845"/>
    <w:rsid w:val="00521D65"/>
    <w:rsid w:val="005221A4"/>
    <w:rsid w:val="00522767"/>
    <w:rsid w:val="00523366"/>
    <w:rsid w:val="00523509"/>
    <w:rsid w:val="0052394C"/>
    <w:rsid w:val="00523E18"/>
    <w:rsid w:val="00523F32"/>
    <w:rsid w:val="0052406B"/>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C9D"/>
    <w:rsid w:val="00532DBB"/>
    <w:rsid w:val="00533215"/>
    <w:rsid w:val="005334E4"/>
    <w:rsid w:val="00533557"/>
    <w:rsid w:val="005336F1"/>
    <w:rsid w:val="005338BD"/>
    <w:rsid w:val="0053394F"/>
    <w:rsid w:val="00533B2F"/>
    <w:rsid w:val="0053400A"/>
    <w:rsid w:val="0053444C"/>
    <w:rsid w:val="005347FB"/>
    <w:rsid w:val="005349EB"/>
    <w:rsid w:val="00534AA6"/>
    <w:rsid w:val="00534C83"/>
    <w:rsid w:val="005354EE"/>
    <w:rsid w:val="00535A27"/>
    <w:rsid w:val="00535C7A"/>
    <w:rsid w:val="0053637E"/>
    <w:rsid w:val="0053658B"/>
    <w:rsid w:val="005365AD"/>
    <w:rsid w:val="005368D0"/>
    <w:rsid w:val="00536918"/>
    <w:rsid w:val="00536AEE"/>
    <w:rsid w:val="00537BE9"/>
    <w:rsid w:val="00537DA3"/>
    <w:rsid w:val="00537E22"/>
    <w:rsid w:val="00540147"/>
    <w:rsid w:val="00540EB6"/>
    <w:rsid w:val="005417A0"/>
    <w:rsid w:val="00541DD2"/>
    <w:rsid w:val="00541E2B"/>
    <w:rsid w:val="005422F1"/>
    <w:rsid w:val="0054232A"/>
    <w:rsid w:val="00542430"/>
    <w:rsid w:val="0054293D"/>
    <w:rsid w:val="005436D7"/>
    <w:rsid w:val="00543703"/>
    <w:rsid w:val="005438E9"/>
    <w:rsid w:val="00543A66"/>
    <w:rsid w:val="00543A83"/>
    <w:rsid w:val="00544045"/>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504D9"/>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464"/>
    <w:rsid w:val="005576F4"/>
    <w:rsid w:val="0055771C"/>
    <w:rsid w:val="00557AA7"/>
    <w:rsid w:val="00557CAB"/>
    <w:rsid w:val="00557DC5"/>
    <w:rsid w:val="005603C3"/>
    <w:rsid w:val="00560AC9"/>
    <w:rsid w:val="00560DDA"/>
    <w:rsid w:val="00561250"/>
    <w:rsid w:val="005612C6"/>
    <w:rsid w:val="0056134D"/>
    <w:rsid w:val="005613E6"/>
    <w:rsid w:val="005617E8"/>
    <w:rsid w:val="00561A95"/>
    <w:rsid w:val="00561BF6"/>
    <w:rsid w:val="00561E4A"/>
    <w:rsid w:val="005629EA"/>
    <w:rsid w:val="00562CDC"/>
    <w:rsid w:val="00563656"/>
    <w:rsid w:val="00563855"/>
    <w:rsid w:val="00563CF6"/>
    <w:rsid w:val="00563FD2"/>
    <w:rsid w:val="0056434D"/>
    <w:rsid w:val="00565672"/>
    <w:rsid w:val="00565679"/>
    <w:rsid w:val="00565717"/>
    <w:rsid w:val="005659BB"/>
    <w:rsid w:val="005660A6"/>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387"/>
    <w:rsid w:val="00573398"/>
    <w:rsid w:val="0057380A"/>
    <w:rsid w:val="00573948"/>
    <w:rsid w:val="00573BB0"/>
    <w:rsid w:val="00573D2B"/>
    <w:rsid w:val="00573F24"/>
    <w:rsid w:val="00574167"/>
    <w:rsid w:val="00574464"/>
    <w:rsid w:val="00574886"/>
    <w:rsid w:val="00574B86"/>
    <w:rsid w:val="005753DB"/>
    <w:rsid w:val="005758BA"/>
    <w:rsid w:val="00575E27"/>
    <w:rsid w:val="00575EC1"/>
    <w:rsid w:val="00576A37"/>
    <w:rsid w:val="00576FC7"/>
    <w:rsid w:val="00577368"/>
    <w:rsid w:val="00577372"/>
    <w:rsid w:val="005777AC"/>
    <w:rsid w:val="005779C7"/>
    <w:rsid w:val="00577EB4"/>
    <w:rsid w:val="00577F3D"/>
    <w:rsid w:val="00577FC5"/>
    <w:rsid w:val="0058093E"/>
    <w:rsid w:val="005809EB"/>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4ABE"/>
    <w:rsid w:val="00585932"/>
    <w:rsid w:val="00585C3A"/>
    <w:rsid w:val="0058628A"/>
    <w:rsid w:val="005863AF"/>
    <w:rsid w:val="00586897"/>
    <w:rsid w:val="00587117"/>
    <w:rsid w:val="00587196"/>
    <w:rsid w:val="00587452"/>
    <w:rsid w:val="0058759B"/>
    <w:rsid w:val="0058764D"/>
    <w:rsid w:val="0058799C"/>
    <w:rsid w:val="00590203"/>
    <w:rsid w:val="0059030A"/>
    <w:rsid w:val="00590839"/>
    <w:rsid w:val="00590BF6"/>
    <w:rsid w:val="00591777"/>
    <w:rsid w:val="00591B9C"/>
    <w:rsid w:val="00592160"/>
    <w:rsid w:val="005923C9"/>
    <w:rsid w:val="0059284F"/>
    <w:rsid w:val="00593044"/>
    <w:rsid w:val="00593756"/>
    <w:rsid w:val="00593C95"/>
    <w:rsid w:val="00594131"/>
    <w:rsid w:val="005943C6"/>
    <w:rsid w:val="0059486D"/>
    <w:rsid w:val="005954F2"/>
    <w:rsid w:val="00595596"/>
    <w:rsid w:val="00595777"/>
    <w:rsid w:val="00595E99"/>
    <w:rsid w:val="0059612D"/>
    <w:rsid w:val="0059626D"/>
    <w:rsid w:val="00596308"/>
    <w:rsid w:val="005968C4"/>
    <w:rsid w:val="005968F0"/>
    <w:rsid w:val="00596A56"/>
    <w:rsid w:val="00596A5B"/>
    <w:rsid w:val="0059715B"/>
    <w:rsid w:val="005973C7"/>
    <w:rsid w:val="00597605"/>
    <w:rsid w:val="00597A36"/>
    <w:rsid w:val="00597E86"/>
    <w:rsid w:val="00597F10"/>
    <w:rsid w:val="005A05C6"/>
    <w:rsid w:val="005A05DF"/>
    <w:rsid w:val="005A0753"/>
    <w:rsid w:val="005A0C64"/>
    <w:rsid w:val="005A0CB6"/>
    <w:rsid w:val="005A1310"/>
    <w:rsid w:val="005A1D03"/>
    <w:rsid w:val="005A2196"/>
    <w:rsid w:val="005A2229"/>
    <w:rsid w:val="005A24DB"/>
    <w:rsid w:val="005A27D1"/>
    <w:rsid w:val="005A2E08"/>
    <w:rsid w:val="005A320D"/>
    <w:rsid w:val="005A36E3"/>
    <w:rsid w:val="005A3A31"/>
    <w:rsid w:val="005A3B1E"/>
    <w:rsid w:val="005A3D57"/>
    <w:rsid w:val="005A40D5"/>
    <w:rsid w:val="005A4999"/>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F72"/>
    <w:rsid w:val="005B0147"/>
    <w:rsid w:val="005B0787"/>
    <w:rsid w:val="005B0CFA"/>
    <w:rsid w:val="005B0FB4"/>
    <w:rsid w:val="005B18EC"/>
    <w:rsid w:val="005B18F8"/>
    <w:rsid w:val="005B1E41"/>
    <w:rsid w:val="005B291B"/>
    <w:rsid w:val="005B2D4D"/>
    <w:rsid w:val="005B2EB8"/>
    <w:rsid w:val="005B355C"/>
    <w:rsid w:val="005B3942"/>
    <w:rsid w:val="005B3C58"/>
    <w:rsid w:val="005B3C7C"/>
    <w:rsid w:val="005B46CC"/>
    <w:rsid w:val="005B4911"/>
    <w:rsid w:val="005B4B58"/>
    <w:rsid w:val="005B4C5C"/>
    <w:rsid w:val="005B4E3D"/>
    <w:rsid w:val="005B4E83"/>
    <w:rsid w:val="005B541A"/>
    <w:rsid w:val="005B5425"/>
    <w:rsid w:val="005B54F6"/>
    <w:rsid w:val="005B54FE"/>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D84"/>
    <w:rsid w:val="005C34ED"/>
    <w:rsid w:val="005C376D"/>
    <w:rsid w:val="005C3A65"/>
    <w:rsid w:val="005C3B93"/>
    <w:rsid w:val="005C3CDF"/>
    <w:rsid w:val="005C4558"/>
    <w:rsid w:val="005C4B4D"/>
    <w:rsid w:val="005C4DE3"/>
    <w:rsid w:val="005C50C6"/>
    <w:rsid w:val="005C5379"/>
    <w:rsid w:val="005C55A1"/>
    <w:rsid w:val="005C5849"/>
    <w:rsid w:val="005C6295"/>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4C1F"/>
    <w:rsid w:val="005D5499"/>
    <w:rsid w:val="005D54D6"/>
    <w:rsid w:val="005D576B"/>
    <w:rsid w:val="005D58D6"/>
    <w:rsid w:val="005D594D"/>
    <w:rsid w:val="005D5E46"/>
    <w:rsid w:val="005D609E"/>
    <w:rsid w:val="005D623F"/>
    <w:rsid w:val="005D64A5"/>
    <w:rsid w:val="005D6929"/>
    <w:rsid w:val="005D6B30"/>
    <w:rsid w:val="005D6E1C"/>
    <w:rsid w:val="005D7741"/>
    <w:rsid w:val="005D782C"/>
    <w:rsid w:val="005D7B11"/>
    <w:rsid w:val="005D7E04"/>
    <w:rsid w:val="005E0082"/>
    <w:rsid w:val="005E07C1"/>
    <w:rsid w:val="005E0C51"/>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029"/>
    <w:rsid w:val="005E66F1"/>
    <w:rsid w:val="005E6888"/>
    <w:rsid w:val="005E6AFB"/>
    <w:rsid w:val="005E7698"/>
    <w:rsid w:val="005E7B47"/>
    <w:rsid w:val="005F031E"/>
    <w:rsid w:val="005F09B8"/>
    <w:rsid w:val="005F0B4C"/>
    <w:rsid w:val="005F0B53"/>
    <w:rsid w:val="005F0C46"/>
    <w:rsid w:val="005F1FE4"/>
    <w:rsid w:val="005F327D"/>
    <w:rsid w:val="005F35BA"/>
    <w:rsid w:val="005F369B"/>
    <w:rsid w:val="005F39DC"/>
    <w:rsid w:val="005F3F27"/>
    <w:rsid w:val="005F3F7F"/>
    <w:rsid w:val="005F40E5"/>
    <w:rsid w:val="005F43E6"/>
    <w:rsid w:val="005F450D"/>
    <w:rsid w:val="005F46D9"/>
    <w:rsid w:val="005F4950"/>
    <w:rsid w:val="005F509E"/>
    <w:rsid w:val="005F58F5"/>
    <w:rsid w:val="005F627A"/>
    <w:rsid w:val="005F660A"/>
    <w:rsid w:val="005F6697"/>
    <w:rsid w:val="005F6F9C"/>
    <w:rsid w:val="005F6FFC"/>
    <w:rsid w:val="005F7213"/>
    <w:rsid w:val="005F75F1"/>
    <w:rsid w:val="005F78FD"/>
    <w:rsid w:val="005F7F11"/>
    <w:rsid w:val="006004DE"/>
    <w:rsid w:val="00600C79"/>
    <w:rsid w:val="00601072"/>
    <w:rsid w:val="00601235"/>
    <w:rsid w:val="0060144E"/>
    <w:rsid w:val="0060161E"/>
    <w:rsid w:val="00601754"/>
    <w:rsid w:val="00601D4D"/>
    <w:rsid w:val="00601E24"/>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616C"/>
    <w:rsid w:val="00607039"/>
    <w:rsid w:val="006074B1"/>
    <w:rsid w:val="006076CD"/>
    <w:rsid w:val="006079D8"/>
    <w:rsid w:val="00607ADE"/>
    <w:rsid w:val="00607E68"/>
    <w:rsid w:val="00607F64"/>
    <w:rsid w:val="0061024A"/>
    <w:rsid w:val="006102C6"/>
    <w:rsid w:val="006103F0"/>
    <w:rsid w:val="00610B1E"/>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17F4F"/>
    <w:rsid w:val="006201A2"/>
    <w:rsid w:val="00620254"/>
    <w:rsid w:val="00620686"/>
    <w:rsid w:val="006208D3"/>
    <w:rsid w:val="006209E8"/>
    <w:rsid w:val="00621B6A"/>
    <w:rsid w:val="00621C0B"/>
    <w:rsid w:val="00621C72"/>
    <w:rsid w:val="00621CAD"/>
    <w:rsid w:val="00621FF6"/>
    <w:rsid w:val="0062245F"/>
    <w:rsid w:val="0062264C"/>
    <w:rsid w:val="0062286B"/>
    <w:rsid w:val="00622900"/>
    <w:rsid w:val="00623081"/>
    <w:rsid w:val="00623427"/>
    <w:rsid w:val="00623EF3"/>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C53"/>
    <w:rsid w:val="00635D9C"/>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1061"/>
    <w:rsid w:val="0064111A"/>
    <w:rsid w:val="0064157D"/>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7B7"/>
    <w:rsid w:val="006459D1"/>
    <w:rsid w:val="0064622C"/>
    <w:rsid w:val="00646449"/>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C00"/>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F67"/>
    <w:rsid w:val="006601F9"/>
    <w:rsid w:val="0066023F"/>
    <w:rsid w:val="006602D1"/>
    <w:rsid w:val="006605DC"/>
    <w:rsid w:val="006607E4"/>
    <w:rsid w:val="00661239"/>
    <w:rsid w:val="00661386"/>
    <w:rsid w:val="00661636"/>
    <w:rsid w:val="00661CC2"/>
    <w:rsid w:val="00662166"/>
    <w:rsid w:val="00662479"/>
    <w:rsid w:val="00662B2C"/>
    <w:rsid w:val="00662BB0"/>
    <w:rsid w:val="00662DBF"/>
    <w:rsid w:val="00662FA2"/>
    <w:rsid w:val="00662FA9"/>
    <w:rsid w:val="0066310B"/>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579"/>
    <w:rsid w:val="006767B8"/>
    <w:rsid w:val="0067752E"/>
    <w:rsid w:val="006775ED"/>
    <w:rsid w:val="00677725"/>
    <w:rsid w:val="00677A3C"/>
    <w:rsid w:val="0068013A"/>
    <w:rsid w:val="0068093E"/>
    <w:rsid w:val="00680A97"/>
    <w:rsid w:val="00680F30"/>
    <w:rsid w:val="00680F81"/>
    <w:rsid w:val="0068102D"/>
    <w:rsid w:val="006811CD"/>
    <w:rsid w:val="006819A4"/>
    <w:rsid w:val="006819F6"/>
    <w:rsid w:val="0068226B"/>
    <w:rsid w:val="00682318"/>
    <w:rsid w:val="00682A4A"/>
    <w:rsid w:val="00682ED3"/>
    <w:rsid w:val="00683736"/>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721F"/>
    <w:rsid w:val="00690215"/>
    <w:rsid w:val="00690360"/>
    <w:rsid w:val="00690686"/>
    <w:rsid w:val="00690D12"/>
    <w:rsid w:val="00690F0E"/>
    <w:rsid w:val="006919C5"/>
    <w:rsid w:val="00691D43"/>
    <w:rsid w:val="00691FF1"/>
    <w:rsid w:val="0069242A"/>
    <w:rsid w:val="00692602"/>
    <w:rsid w:val="00692799"/>
    <w:rsid w:val="006927F0"/>
    <w:rsid w:val="00692979"/>
    <w:rsid w:val="00692A0D"/>
    <w:rsid w:val="00692DF8"/>
    <w:rsid w:val="00693077"/>
    <w:rsid w:val="00693295"/>
    <w:rsid w:val="006932A8"/>
    <w:rsid w:val="00693CA1"/>
    <w:rsid w:val="006943ED"/>
    <w:rsid w:val="0069447C"/>
    <w:rsid w:val="006949AD"/>
    <w:rsid w:val="00694AC8"/>
    <w:rsid w:val="00695E5D"/>
    <w:rsid w:val="00695E95"/>
    <w:rsid w:val="00696244"/>
    <w:rsid w:val="006969D6"/>
    <w:rsid w:val="00696D82"/>
    <w:rsid w:val="0069703D"/>
    <w:rsid w:val="006970A1"/>
    <w:rsid w:val="006974AE"/>
    <w:rsid w:val="006974C3"/>
    <w:rsid w:val="0069755C"/>
    <w:rsid w:val="006979DC"/>
    <w:rsid w:val="00697C2C"/>
    <w:rsid w:val="006A05EF"/>
    <w:rsid w:val="006A0758"/>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8E1"/>
    <w:rsid w:val="006A5A45"/>
    <w:rsid w:val="006A5CA3"/>
    <w:rsid w:val="006A5E26"/>
    <w:rsid w:val="006A6725"/>
    <w:rsid w:val="006A69D7"/>
    <w:rsid w:val="006A6B69"/>
    <w:rsid w:val="006A7574"/>
    <w:rsid w:val="006A778B"/>
    <w:rsid w:val="006A7B4A"/>
    <w:rsid w:val="006A7BF2"/>
    <w:rsid w:val="006A7C40"/>
    <w:rsid w:val="006A7FDD"/>
    <w:rsid w:val="006B0099"/>
    <w:rsid w:val="006B0489"/>
    <w:rsid w:val="006B064C"/>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A43"/>
    <w:rsid w:val="006B3E55"/>
    <w:rsid w:val="006B4381"/>
    <w:rsid w:val="006B4D4E"/>
    <w:rsid w:val="006B6452"/>
    <w:rsid w:val="006B6AD0"/>
    <w:rsid w:val="006B6BA3"/>
    <w:rsid w:val="006B6C95"/>
    <w:rsid w:val="006B725C"/>
    <w:rsid w:val="006B74CA"/>
    <w:rsid w:val="006B77A9"/>
    <w:rsid w:val="006B7864"/>
    <w:rsid w:val="006B789D"/>
    <w:rsid w:val="006C03B2"/>
    <w:rsid w:val="006C09DD"/>
    <w:rsid w:val="006C09EE"/>
    <w:rsid w:val="006C0A1A"/>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E92"/>
    <w:rsid w:val="006C736E"/>
    <w:rsid w:val="006C74D4"/>
    <w:rsid w:val="006C75C9"/>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7F"/>
    <w:rsid w:val="006D492A"/>
    <w:rsid w:val="006D493C"/>
    <w:rsid w:val="006D4E7E"/>
    <w:rsid w:val="006D4F72"/>
    <w:rsid w:val="006D53E3"/>
    <w:rsid w:val="006D5947"/>
    <w:rsid w:val="006D59BF"/>
    <w:rsid w:val="006D5AE7"/>
    <w:rsid w:val="006D5EC2"/>
    <w:rsid w:val="006D5FEF"/>
    <w:rsid w:val="006D615D"/>
    <w:rsid w:val="006D7598"/>
    <w:rsid w:val="006D78EF"/>
    <w:rsid w:val="006D7B93"/>
    <w:rsid w:val="006D7BAE"/>
    <w:rsid w:val="006D7DAD"/>
    <w:rsid w:val="006D7FAF"/>
    <w:rsid w:val="006E03A3"/>
    <w:rsid w:val="006E0B16"/>
    <w:rsid w:val="006E0E5E"/>
    <w:rsid w:val="006E0E60"/>
    <w:rsid w:val="006E0ED0"/>
    <w:rsid w:val="006E176F"/>
    <w:rsid w:val="006E1B3E"/>
    <w:rsid w:val="006E1F47"/>
    <w:rsid w:val="006E22CC"/>
    <w:rsid w:val="006E2AA6"/>
    <w:rsid w:val="006E2AE1"/>
    <w:rsid w:val="006E3D3A"/>
    <w:rsid w:val="006E3ECD"/>
    <w:rsid w:val="006E459B"/>
    <w:rsid w:val="006E4ECC"/>
    <w:rsid w:val="006E512D"/>
    <w:rsid w:val="006E5151"/>
    <w:rsid w:val="006E51E8"/>
    <w:rsid w:val="006E5469"/>
    <w:rsid w:val="006E54EC"/>
    <w:rsid w:val="006E554E"/>
    <w:rsid w:val="006E647C"/>
    <w:rsid w:val="006E6A05"/>
    <w:rsid w:val="006E6C1F"/>
    <w:rsid w:val="006E6CAB"/>
    <w:rsid w:val="006E6DA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2E65"/>
    <w:rsid w:val="007034BC"/>
    <w:rsid w:val="007035F6"/>
    <w:rsid w:val="007036E5"/>
    <w:rsid w:val="007041F5"/>
    <w:rsid w:val="007047A7"/>
    <w:rsid w:val="00704A33"/>
    <w:rsid w:val="00704DEB"/>
    <w:rsid w:val="00705584"/>
    <w:rsid w:val="007055ED"/>
    <w:rsid w:val="00705E96"/>
    <w:rsid w:val="0070614A"/>
    <w:rsid w:val="00706E08"/>
    <w:rsid w:val="00706E34"/>
    <w:rsid w:val="0070711F"/>
    <w:rsid w:val="00707308"/>
    <w:rsid w:val="0070743B"/>
    <w:rsid w:val="007101EE"/>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4F9D"/>
    <w:rsid w:val="00715488"/>
    <w:rsid w:val="00715A06"/>
    <w:rsid w:val="00715F49"/>
    <w:rsid w:val="0071614C"/>
    <w:rsid w:val="007162F2"/>
    <w:rsid w:val="007163BF"/>
    <w:rsid w:val="00716463"/>
    <w:rsid w:val="0071649C"/>
    <w:rsid w:val="00716FC0"/>
    <w:rsid w:val="00717267"/>
    <w:rsid w:val="00717505"/>
    <w:rsid w:val="007178EE"/>
    <w:rsid w:val="00717B0A"/>
    <w:rsid w:val="00720759"/>
    <w:rsid w:val="00720BD4"/>
    <w:rsid w:val="00721458"/>
    <w:rsid w:val="007215A9"/>
    <w:rsid w:val="007218A9"/>
    <w:rsid w:val="0072190B"/>
    <w:rsid w:val="00721E1D"/>
    <w:rsid w:val="00721F91"/>
    <w:rsid w:val="00722309"/>
    <w:rsid w:val="00722B62"/>
    <w:rsid w:val="00722B72"/>
    <w:rsid w:val="007232CD"/>
    <w:rsid w:val="0072370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81"/>
    <w:rsid w:val="0072665F"/>
    <w:rsid w:val="00726B86"/>
    <w:rsid w:val="00727E9F"/>
    <w:rsid w:val="00730302"/>
    <w:rsid w:val="00730360"/>
    <w:rsid w:val="0073128B"/>
    <w:rsid w:val="0073171A"/>
    <w:rsid w:val="00731A41"/>
    <w:rsid w:val="00731A6B"/>
    <w:rsid w:val="00731D37"/>
    <w:rsid w:val="00731E4B"/>
    <w:rsid w:val="00732321"/>
    <w:rsid w:val="00732588"/>
    <w:rsid w:val="00733315"/>
    <w:rsid w:val="00733858"/>
    <w:rsid w:val="00733A74"/>
    <w:rsid w:val="00733A80"/>
    <w:rsid w:val="00733AA9"/>
    <w:rsid w:val="00733BCB"/>
    <w:rsid w:val="00733F4E"/>
    <w:rsid w:val="0073497A"/>
    <w:rsid w:val="007356D0"/>
    <w:rsid w:val="007361BE"/>
    <w:rsid w:val="0073637C"/>
    <w:rsid w:val="00736D7B"/>
    <w:rsid w:val="00736FCE"/>
    <w:rsid w:val="00737131"/>
    <w:rsid w:val="00737774"/>
    <w:rsid w:val="007377ED"/>
    <w:rsid w:val="007379C8"/>
    <w:rsid w:val="00740698"/>
    <w:rsid w:val="007406C0"/>
    <w:rsid w:val="00740AC1"/>
    <w:rsid w:val="00740CD3"/>
    <w:rsid w:val="0074108B"/>
    <w:rsid w:val="007413E6"/>
    <w:rsid w:val="00741B48"/>
    <w:rsid w:val="007420C9"/>
    <w:rsid w:val="00742235"/>
    <w:rsid w:val="007424E2"/>
    <w:rsid w:val="00742695"/>
    <w:rsid w:val="00742A51"/>
    <w:rsid w:val="00742AB4"/>
    <w:rsid w:val="00742BFB"/>
    <w:rsid w:val="00742DB6"/>
    <w:rsid w:val="00742DCA"/>
    <w:rsid w:val="00742EC0"/>
    <w:rsid w:val="00743757"/>
    <w:rsid w:val="00743867"/>
    <w:rsid w:val="00744055"/>
    <w:rsid w:val="007441B7"/>
    <w:rsid w:val="00744437"/>
    <w:rsid w:val="00744C56"/>
    <w:rsid w:val="00744E0A"/>
    <w:rsid w:val="00744FB1"/>
    <w:rsid w:val="0074557F"/>
    <w:rsid w:val="0074576E"/>
    <w:rsid w:val="00745C30"/>
    <w:rsid w:val="00745EBB"/>
    <w:rsid w:val="00746167"/>
    <w:rsid w:val="00746199"/>
    <w:rsid w:val="0074644A"/>
    <w:rsid w:val="007472EC"/>
    <w:rsid w:val="00747357"/>
    <w:rsid w:val="00747446"/>
    <w:rsid w:val="007474E9"/>
    <w:rsid w:val="00747BD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DE9"/>
    <w:rsid w:val="00753F01"/>
    <w:rsid w:val="0075412E"/>
    <w:rsid w:val="00754D64"/>
    <w:rsid w:val="007558C6"/>
    <w:rsid w:val="00755B06"/>
    <w:rsid w:val="00755E06"/>
    <w:rsid w:val="007563A1"/>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75B"/>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21AD"/>
    <w:rsid w:val="00772D15"/>
    <w:rsid w:val="00772DC3"/>
    <w:rsid w:val="007733C4"/>
    <w:rsid w:val="00773A61"/>
    <w:rsid w:val="00773CF4"/>
    <w:rsid w:val="00773D37"/>
    <w:rsid w:val="00774099"/>
    <w:rsid w:val="007743A1"/>
    <w:rsid w:val="007744EF"/>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EE9"/>
    <w:rsid w:val="00780256"/>
    <w:rsid w:val="0078043B"/>
    <w:rsid w:val="00780657"/>
    <w:rsid w:val="00780980"/>
    <w:rsid w:val="007809E1"/>
    <w:rsid w:val="0078106D"/>
    <w:rsid w:val="0078112A"/>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AA8"/>
    <w:rsid w:val="00787FF1"/>
    <w:rsid w:val="00790074"/>
    <w:rsid w:val="00790843"/>
    <w:rsid w:val="007908D6"/>
    <w:rsid w:val="00790E32"/>
    <w:rsid w:val="007910C5"/>
    <w:rsid w:val="007912CC"/>
    <w:rsid w:val="007916D2"/>
    <w:rsid w:val="00791849"/>
    <w:rsid w:val="00791ADE"/>
    <w:rsid w:val="00791B11"/>
    <w:rsid w:val="00791BEA"/>
    <w:rsid w:val="00792385"/>
    <w:rsid w:val="00792458"/>
    <w:rsid w:val="007926B7"/>
    <w:rsid w:val="00792E27"/>
    <w:rsid w:val="00792E78"/>
    <w:rsid w:val="00792ECC"/>
    <w:rsid w:val="007932AF"/>
    <w:rsid w:val="0079373B"/>
    <w:rsid w:val="007937E7"/>
    <w:rsid w:val="007939C7"/>
    <w:rsid w:val="00793F70"/>
    <w:rsid w:val="007947FB"/>
    <w:rsid w:val="007954AC"/>
    <w:rsid w:val="0079601B"/>
    <w:rsid w:val="007962E1"/>
    <w:rsid w:val="0079663F"/>
    <w:rsid w:val="007966EA"/>
    <w:rsid w:val="00796866"/>
    <w:rsid w:val="00796E86"/>
    <w:rsid w:val="00796F91"/>
    <w:rsid w:val="00796FEC"/>
    <w:rsid w:val="00797BB2"/>
    <w:rsid w:val="00797DAA"/>
    <w:rsid w:val="00797FCF"/>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992"/>
    <w:rsid w:val="007B3BFF"/>
    <w:rsid w:val="007B3D55"/>
    <w:rsid w:val="007B40AD"/>
    <w:rsid w:val="007B448A"/>
    <w:rsid w:val="007B44DC"/>
    <w:rsid w:val="007B4543"/>
    <w:rsid w:val="007B4937"/>
    <w:rsid w:val="007B5A66"/>
    <w:rsid w:val="007B630D"/>
    <w:rsid w:val="007B6923"/>
    <w:rsid w:val="007B697F"/>
    <w:rsid w:val="007B6E30"/>
    <w:rsid w:val="007B75FF"/>
    <w:rsid w:val="007B7A8D"/>
    <w:rsid w:val="007C0880"/>
    <w:rsid w:val="007C0BD2"/>
    <w:rsid w:val="007C0F3A"/>
    <w:rsid w:val="007C1065"/>
    <w:rsid w:val="007C1537"/>
    <w:rsid w:val="007C1909"/>
    <w:rsid w:val="007C1B94"/>
    <w:rsid w:val="007C1C4D"/>
    <w:rsid w:val="007C2A39"/>
    <w:rsid w:val="007C30FE"/>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20B"/>
    <w:rsid w:val="007D0677"/>
    <w:rsid w:val="007D076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C2D"/>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7FD"/>
    <w:rsid w:val="007E0981"/>
    <w:rsid w:val="007E0986"/>
    <w:rsid w:val="007E0A3F"/>
    <w:rsid w:val="007E0C30"/>
    <w:rsid w:val="007E0C8C"/>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A88"/>
    <w:rsid w:val="007E7B2B"/>
    <w:rsid w:val="007E7CBA"/>
    <w:rsid w:val="007F00CA"/>
    <w:rsid w:val="007F03D5"/>
    <w:rsid w:val="007F05E0"/>
    <w:rsid w:val="007F0B77"/>
    <w:rsid w:val="007F0DD3"/>
    <w:rsid w:val="007F17FD"/>
    <w:rsid w:val="007F18C0"/>
    <w:rsid w:val="007F1E33"/>
    <w:rsid w:val="007F22A5"/>
    <w:rsid w:val="007F237A"/>
    <w:rsid w:val="007F243A"/>
    <w:rsid w:val="007F2DBB"/>
    <w:rsid w:val="007F2ED4"/>
    <w:rsid w:val="007F3DE6"/>
    <w:rsid w:val="007F3FB0"/>
    <w:rsid w:val="007F43A9"/>
    <w:rsid w:val="007F5608"/>
    <w:rsid w:val="007F5874"/>
    <w:rsid w:val="007F5A61"/>
    <w:rsid w:val="007F5D4A"/>
    <w:rsid w:val="007F6562"/>
    <w:rsid w:val="007F65F2"/>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F8B"/>
    <w:rsid w:val="00806611"/>
    <w:rsid w:val="00806979"/>
    <w:rsid w:val="0080699F"/>
    <w:rsid w:val="00806BCF"/>
    <w:rsid w:val="00806D29"/>
    <w:rsid w:val="00807049"/>
    <w:rsid w:val="008070DA"/>
    <w:rsid w:val="008072BC"/>
    <w:rsid w:val="00807527"/>
    <w:rsid w:val="008076A7"/>
    <w:rsid w:val="0080770D"/>
    <w:rsid w:val="00807D28"/>
    <w:rsid w:val="00807D5E"/>
    <w:rsid w:val="00807E1B"/>
    <w:rsid w:val="00807E85"/>
    <w:rsid w:val="0081012C"/>
    <w:rsid w:val="008109A7"/>
    <w:rsid w:val="00810C3E"/>
    <w:rsid w:val="00810DE9"/>
    <w:rsid w:val="00810EAE"/>
    <w:rsid w:val="00811036"/>
    <w:rsid w:val="00811EF6"/>
    <w:rsid w:val="00811FDF"/>
    <w:rsid w:val="008123D5"/>
    <w:rsid w:val="008124FE"/>
    <w:rsid w:val="008127B0"/>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87A"/>
    <w:rsid w:val="008249FF"/>
    <w:rsid w:val="00824F70"/>
    <w:rsid w:val="008251EC"/>
    <w:rsid w:val="008256D3"/>
    <w:rsid w:val="008256DA"/>
    <w:rsid w:val="00825DD4"/>
    <w:rsid w:val="00825F5D"/>
    <w:rsid w:val="00826204"/>
    <w:rsid w:val="008265C4"/>
    <w:rsid w:val="00826BB1"/>
    <w:rsid w:val="00826D90"/>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2142"/>
    <w:rsid w:val="00832C18"/>
    <w:rsid w:val="00832CAF"/>
    <w:rsid w:val="008330DB"/>
    <w:rsid w:val="00833EF5"/>
    <w:rsid w:val="0083417A"/>
    <w:rsid w:val="00834463"/>
    <w:rsid w:val="00834512"/>
    <w:rsid w:val="008346A5"/>
    <w:rsid w:val="00834746"/>
    <w:rsid w:val="008349E7"/>
    <w:rsid w:val="008354F3"/>
    <w:rsid w:val="00835717"/>
    <w:rsid w:val="00835795"/>
    <w:rsid w:val="00835B0A"/>
    <w:rsid w:val="00835B82"/>
    <w:rsid w:val="00836133"/>
    <w:rsid w:val="0083657B"/>
    <w:rsid w:val="0083695F"/>
    <w:rsid w:val="00836B5B"/>
    <w:rsid w:val="00836EDE"/>
    <w:rsid w:val="00836FC2"/>
    <w:rsid w:val="00837034"/>
    <w:rsid w:val="0083768C"/>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1FC0"/>
    <w:rsid w:val="00842061"/>
    <w:rsid w:val="008420F8"/>
    <w:rsid w:val="008420FA"/>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7BC"/>
    <w:rsid w:val="0085130C"/>
    <w:rsid w:val="00851391"/>
    <w:rsid w:val="008514AE"/>
    <w:rsid w:val="008516A5"/>
    <w:rsid w:val="00851B22"/>
    <w:rsid w:val="00851B9A"/>
    <w:rsid w:val="0085207B"/>
    <w:rsid w:val="008521C5"/>
    <w:rsid w:val="00852338"/>
    <w:rsid w:val="00852F3B"/>
    <w:rsid w:val="008531BF"/>
    <w:rsid w:val="00853B2A"/>
    <w:rsid w:val="00853C45"/>
    <w:rsid w:val="00854090"/>
    <w:rsid w:val="008540E5"/>
    <w:rsid w:val="0085417C"/>
    <w:rsid w:val="008546A5"/>
    <w:rsid w:val="00854983"/>
    <w:rsid w:val="00854B60"/>
    <w:rsid w:val="00855185"/>
    <w:rsid w:val="00856301"/>
    <w:rsid w:val="00856562"/>
    <w:rsid w:val="008566E7"/>
    <w:rsid w:val="008569DF"/>
    <w:rsid w:val="00856E4A"/>
    <w:rsid w:val="00856FF3"/>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35D"/>
    <w:rsid w:val="008626B0"/>
    <w:rsid w:val="00862967"/>
    <w:rsid w:val="00862988"/>
    <w:rsid w:val="00862AB3"/>
    <w:rsid w:val="00863089"/>
    <w:rsid w:val="00863479"/>
    <w:rsid w:val="00863AA0"/>
    <w:rsid w:val="0086463C"/>
    <w:rsid w:val="00864A9F"/>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FF"/>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51F"/>
    <w:rsid w:val="008869CF"/>
    <w:rsid w:val="00887771"/>
    <w:rsid w:val="008878DF"/>
    <w:rsid w:val="0089003F"/>
    <w:rsid w:val="008901D5"/>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2DC"/>
    <w:rsid w:val="008922DF"/>
    <w:rsid w:val="0089253E"/>
    <w:rsid w:val="00893024"/>
    <w:rsid w:val="00893676"/>
    <w:rsid w:val="00893747"/>
    <w:rsid w:val="00893B3B"/>
    <w:rsid w:val="00894304"/>
    <w:rsid w:val="008951C0"/>
    <w:rsid w:val="00895243"/>
    <w:rsid w:val="008953A0"/>
    <w:rsid w:val="00895A0C"/>
    <w:rsid w:val="00896A6F"/>
    <w:rsid w:val="00896CE7"/>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6BA"/>
    <w:rsid w:val="008A2AAE"/>
    <w:rsid w:val="008A2F26"/>
    <w:rsid w:val="008A2F9B"/>
    <w:rsid w:val="008A35D6"/>
    <w:rsid w:val="008A36ED"/>
    <w:rsid w:val="008A3898"/>
    <w:rsid w:val="008A4042"/>
    <w:rsid w:val="008A42D8"/>
    <w:rsid w:val="008A4486"/>
    <w:rsid w:val="008A457F"/>
    <w:rsid w:val="008A4A82"/>
    <w:rsid w:val="008A4FA7"/>
    <w:rsid w:val="008A53C3"/>
    <w:rsid w:val="008A59E9"/>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AC"/>
    <w:rsid w:val="008B60E9"/>
    <w:rsid w:val="008B60ED"/>
    <w:rsid w:val="008B6B1B"/>
    <w:rsid w:val="008B6E5C"/>
    <w:rsid w:val="008B723B"/>
    <w:rsid w:val="008B72B4"/>
    <w:rsid w:val="008B766A"/>
    <w:rsid w:val="008B7A0E"/>
    <w:rsid w:val="008C0A92"/>
    <w:rsid w:val="008C1882"/>
    <w:rsid w:val="008C2426"/>
    <w:rsid w:val="008C2453"/>
    <w:rsid w:val="008C249A"/>
    <w:rsid w:val="008C26B4"/>
    <w:rsid w:val="008C28BA"/>
    <w:rsid w:val="008C2F22"/>
    <w:rsid w:val="008C3059"/>
    <w:rsid w:val="008C3240"/>
    <w:rsid w:val="008C351E"/>
    <w:rsid w:val="008C3925"/>
    <w:rsid w:val="008C3D11"/>
    <w:rsid w:val="008C4188"/>
    <w:rsid w:val="008C44F1"/>
    <w:rsid w:val="008C4794"/>
    <w:rsid w:val="008C489B"/>
    <w:rsid w:val="008C4AED"/>
    <w:rsid w:val="008C4B47"/>
    <w:rsid w:val="008C5436"/>
    <w:rsid w:val="008C590C"/>
    <w:rsid w:val="008C59D5"/>
    <w:rsid w:val="008C5B10"/>
    <w:rsid w:val="008C6154"/>
    <w:rsid w:val="008C6C7A"/>
    <w:rsid w:val="008C6F4F"/>
    <w:rsid w:val="008C7050"/>
    <w:rsid w:val="008C74CC"/>
    <w:rsid w:val="008C7F77"/>
    <w:rsid w:val="008D02CB"/>
    <w:rsid w:val="008D0459"/>
    <w:rsid w:val="008D05D2"/>
    <w:rsid w:val="008D0F7C"/>
    <w:rsid w:val="008D13DC"/>
    <w:rsid w:val="008D149D"/>
    <w:rsid w:val="008D15B5"/>
    <w:rsid w:val="008D161B"/>
    <w:rsid w:val="008D1E23"/>
    <w:rsid w:val="008D2461"/>
    <w:rsid w:val="008D2B43"/>
    <w:rsid w:val="008D3208"/>
    <w:rsid w:val="008D3858"/>
    <w:rsid w:val="008D38E6"/>
    <w:rsid w:val="008D3B9E"/>
    <w:rsid w:val="008D3F21"/>
    <w:rsid w:val="008D4277"/>
    <w:rsid w:val="008D453F"/>
    <w:rsid w:val="008D47D1"/>
    <w:rsid w:val="008D508F"/>
    <w:rsid w:val="008D538D"/>
    <w:rsid w:val="008D592F"/>
    <w:rsid w:val="008D5EEC"/>
    <w:rsid w:val="008D5FCD"/>
    <w:rsid w:val="008D6733"/>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B07"/>
    <w:rsid w:val="008E3F52"/>
    <w:rsid w:val="008E412D"/>
    <w:rsid w:val="008E427C"/>
    <w:rsid w:val="008E451A"/>
    <w:rsid w:val="008E4820"/>
    <w:rsid w:val="008E4973"/>
    <w:rsid w:val="008E4EF7"/>
    <w:rsid w:val="008E580D"/>
    <w:rsid w:val="008E5B5F"/>
    <w:rsid w:val="008E5D5A"/>
    <w:rsid w:val="008E624F"/>
    <w:rsid w:val="008E6333"/>
    <w:rsid w:val="008E6788"/>
    <w:rsid w:val="008E6BE9"/>
    <w:rsid w:val="008E737D"/>
    <w:rsid w:val="008E7DB3"/>
    <w:rsid w:val="008E7F01"/>
    <w:rsid w:val="008F013E"/>
    <w:rsid w:val="008F01AB"/>
    <w:rsid w:val="008F0460"/>
    <w:rsid w:val="008F0D27"/>
    <w:rsid w:val="008F1088"/>
    <w:rsid w:val="008F1144"/>
    <w:rsid w:val="008F1824"/>
    <w:rsid w:val="008F1CF8"/>
    <w:rsid w:val="008F20D9"/>
    <w:rsid w:val="008F2201"/>
    <w:rsid w:val="008F22AA"/>
    <w:rsid w:val="008F23AD"/>
    <w:rsid w:val="008F2595"/>
    <w:rsid w:val="008F2B4B"/>
    <w:rsid w:val="008F2D29"/>
    <w:rsid w:val="008F3782"/>
    <w:rsid w:val="008F3D2D"/>
    <w:rsid w:val="008F3D7C"/>
    <w:rsid w:val="008F3DC9"/>
    <w:rsid w:val="008F4107"/>
    <w:rsid w:val="008F41F9"/>
    <w:rsid w:val="008F473A"/>
    <w:rsid w:val="008F4BFE"/>
    <w:rsid w:val="008F4E3F"/>
    <w:rsid w:val="008F5184"/>
    <w:rsid w:val="008F55C0"/>
    <w:rsid w:val="008F595E"/>
    <w:rsid w:val="008F5F13"/>
    <w:rsid w:val="008F6188"/>
    <w:rsid w:val="008F6649"/>
    <w:rsid w:val="008F6CD1"/>
    <w:rsid w:val="008F74C0"/>
    <w:rsid w:val="008F7BD6"/>
    <w:rsid w:val="008F7BE9"/>
    <w:rsid w:val="008F7CEF"/>
    <w:rsid w:val="008F7DC2"/>
    <w:rsid w:val="008F7DD0"/>
    <w:rsid w:val="009000FD"/>
    <w:rsid w:val="00900614"/>
    <w:rsid w:val="00900DDE"/>
    <w:rsid w:val="00900DF1"/>
    <w:rsid w:val="00901779"/>
    <w:rsid w:val="00901845"/>
    <w:rsid w:val="009022BC"/>
    <w:rsid w:val="0090255A"/>
    <w:rsid w:val="00902734"/>
    <w:rsid w:val="00902997"/>
    <w:rsid w:val="00902CAA"/>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108A7"/>
    <w:rsid w:val="00910C01"/>
    <w:rsid w:val="00910DD3"/>
    <w:rsid w:val="00910ED6"/>
    <w:rsid w:val="00911109"/>
    <w:rsid w:val="00911E1A"/>
    <w:rsid w:val="009123B9"/>
    <w:rsid w:val="00912BA3"/>
    <w:rsid w:val="00913091"/>
    <w:rsid w:val="009136A8"/>
    <w:rsid w:val="00913C16"/>
    <w:rsid w:val="00913F4C"/>
    <w:rsid w:val="0091404B"/>
    <w:rsid w:val="0091423A"/>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ABA"/>
    <w:rsid w:val="00923C66"/>
    <w:rsid w:val="00924108"/>
    <w:rsid w:val="0092434B"/>
    <w:rsid w:val="0092451B"/>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0D6D"/>
    <w:rsid w:val="0093119C"/>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3E0"/>
    <w:rsid w:val="009355F0"/>
    <w:rsid w:val="00935B52"/>
    <w:rsid w:val="00936951"/>
    <w:rsid w:val="00936A90"/>
    <w:rsid w:val="00936F28"/>
    <w:rsid w:val="009370A6"/>
    <w:rsid w:val="009370BD"/>
    <w:rsid w:val="0093734B"/>
    <w:rsid w:val="0093734E"/>
    <w:rsid w:val="00937741"/>
    <w:rsid w:val="00937AC7"/>
    <w:rsid w:val="00937D15"/>
    <w:rsid w:val="009406F4"/>
    <w:rsid w:val="00940A5D"/>
    <w:rsid w:val="00940BCB"/>
    <w:rsid w:val="00940D85"/>
    <w:rsid w:val="00940DF4"/>
    <w:rsid w:val="00940F40"/>
    <w:rsid w:val="00940FB5"/>
    <w:rsid w:val="0094148B"/>
    <w:rsid w:val="00941813"/>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5F63"/>
    <w:rsid w:val="0094607E"/>
    <w:rsid w:val="009462D8"/>
    <w:rsid w:val="00946388"/>
    <w:rsid w:val="00946C56"/>
    <w:rsid w:val="00946F9F"/>
    <w:rsid w:val="00947019"/>
    <w:rsid w:val="00950062"/>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7060"/>
    <w:rsid w:val="009572D6"/>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92"/>
    <w:rsid w:val="00963C4D"/>
    <w:rsid w:val="009640C7"/>
    <w:rsid w:val="00964693"/>
    <w:rsid w:val="00964E3C"/>
    <w:rsid w:val="00964E69"/>
    <w:rsid w:val="0096504D"/>
    <w:rsid w:val="0096548D"/>
    <w:rsid w:val="009654F0"/>
    <w:rsid w:val="009659EA"/>
    <w:rsid w:val="00965DD6"/>
    <w:rsid w:val="0096691D"/>
    <w:rsid w:val="00966EC4"/>
    <w:rsid w:val="0096766C"/>
    <w:rsid w:val="00967851"/>
    <w:rsid w:val="00967D2D"/>
    <w:rsid w:val="0097058F"/>
    <w:rsid w:val="00970822"/>
    <w:rsid w:val="00970F7A"/>
    <w:rsid w:val="00970FE3"/>
    <w:rsid w:val="00971093"/>
    <w:rsid w:val="009710C9"/>
    <w:rsid w:val="00971190"/>
    <w:rsid w:val="009714FA"/>
    <w:rsid w:val="00971EC5"/>
    <w:rsid w:val="00971F6B"/>
    <w:rsid w:val="00971FCC"/>
    <w:rsid w:val="0097206B"/>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2E5"/>
    <w:rsid w:val="009744FF"/>
    <w:rsid w:val="00974520"/>
    <w:rsid w:val="0097487A"/>
    <w:rsid w:val="00974A81"/>
    <w:rsid w:val="00974EBD"/>
    <w:rsid w:val="00974EC4"/>
    <w:rsid w:val="009751BA"/>
    <w:rsid w:val="009751D6"/>
    <w:rsid w:val="00975859"/>
    <w:rsid w:val="00975905"/>
    <w:rsid w:val="00977403"/>
    <w:rsid w:val="009775C2"/>
    <w:rsid w:val="009777AA"/>
    <w:rsid w:val="00977852"/>
    <w:rsid w:val="009778AB"/>
    <w:rsid w:val="00977A89"/>
    <w:rsid w:val="00977AF2"/>
    <w:rsid w:val="00980403"/>
    <w:rsid w:val="009804CB"/>
    <w:rsid w:val="009809DD"/>
    <w:rsid w:val="00980F14"/>
    <w:rsid w:val="00981329"/>
    <w:rsid w:val="0098172B"/>
    <w:rsid w:val="009817F9"/>
    <w:rsid w:val="0098183B"/>
    <w:rsid w:val="009822AF"/>
    <w:rsid w:val="009823A3"/>
    <w:rsid w:val="00982815"/>
    <w:rsid w:val="00982AB4"/>
    <w:rsid w:val="00982B3A"/>
    <w:rsid w:val="00982D69"/>
    <w:rsid w:val="00982E67"/>
    <w:rsid w:val="00983061"/>
    <w:rsid w:val="00983223"/>
    <w:rsid w:val="0098334C"/>
    <w:rsid w:val="00983799"/>
    <w:rsid w:val="009838CE"/>
    <w:rsid w:val="00983B21"/>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3AE"/>
    <w:rsid w:val="009907F2"/>
    <w:rsid w:val="00990B8E"/>
    <w:rsid w:val="00990E5A"/>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4615"/>
    <w:rsid w:val="00994E8E"/>
    <w:rsid w:val="00995360"/>
    <w:rsid w:val="009954AD"/>
    <w:rsid w:val="00995A51"/>
    <w:rsid w:val="00995AEC"/>
    <w:rsid w:val="00996546"/>
    <w:rsid w:val="00996A8B"/>
    <w:rsid w:val="00996BE3"/>
    <w:rsid w:val="00996CD1"/>
    <w:rsid w:val="00996CD4"/>
    <w:rsid w:val="0099713E"/>
    <w:rsid w:val="0099731A"/>
    <w:rsid w:val="0099770D"/>
    <w:rsid w:val="009979D6"/>
    <w:rsid w:val="00997CA3"/>
    <w:rsid w:val="009A0212"/>
    <w:rsid w:val="009A031F"/>
    <w:rsid w:val="009A041C"/>
    <w:rsid w:val="009A0560"/>
    <w:rsid w:val="009A1349"/>
    <w:rsid w:val="009A1E77"/>
    <w:rsid w:val="009A1F21"/>
    <w:rsid w:val="009A20F1"/>
    <w:rsid w:val="009A2180"/>
    <w:rsid w:val="009A246A"/>
    <w:rsid w:val="009A3183"/>
    <w:rsid w:val="009A3704"/>
    <w:rsid w:val="009A37AC"/>
    <w:rsid w:val="009A3AB5"/>
    <w:rsid w:val="009A3F77"/>
    <w:rsid w:val="009A4030"/>
    <w:rsid w:val="009A4DB0"/>
    <w:rsid w:val="009A515A"/>
    <w:rsid w:val="009A516A"/>
    <w:rsid w:val="009A528E"/>
    <w:rsid w:val="009A6127"/>
    <w:rsid w:val="009A637B"/>
    <w:rsid w:val="009A6456"/>
    <w:rsid w:val="009A6BAA"/>
    <w:rsid w:val="009A6C74"/>
    <w:rsid w:val="009A6E15"/>
    <w:rsid w:val="009A7154"/>
    <w:rsid w:val="009A78D1"/>
    <w:rsid w:val="009B003C"/>
    <w:rsid w:val="009B0097"/>
    <w:rsid w:val="009B03EA"/>
    <w:rsid w:val="009B169B"/>
    <w:rsid w:val="009B181A"/>
    <w:rsid w:val="009B28A7"/>
    <w:rsid w:val="009B29DA"/>
    <w:rsid w:val="009B2C4C"/>
    <w:rsid w:val="009B3221"/>
    <w:rsid w:val="009B346F"/>
    <w:rsid w:val="009B3745"/>
    <w:rsid w:val="009B3C79"/>
    <w:rsid w:val="009B41A8"/>
    <w:rsid w:val="009B4821"/>
    <w:rsid w:val="009B4BED"/>
    <w:rsid w:val="009B4C24"/>
    <w:rsid w:val="009B4FDD"/>
    <w:rsid w:val="009B5821"/>
    <w:rsid w:val="009B59B0"/>
    <w:rsid w:val="009B616B"/>
    <w:rsid w:val="009B64C2"/>
    <w:rsid w:val="009B68AD"/>
    <w:rsid w:val="009B6C13"/>
    <w:rsid w:val="009B7BB7"/>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D88"/>
    <w:rsid w:val="009C3E09"/>
    <w:rsid w:val="009C4233"/>
    <w:rsid w:val="009C439D"/>
    <w:rsid w:val="009C46E0"/>
    <w:rsid w:val="009C47AE"/>
    <w:rsid w:val="009C50F7"/>
    <w:rsid w:val="009C51D5"/>
    <w:rsid w:val="009C520B"/>
    <w:rsid w:val="009C5785"/>
    <w:rsid w:val="009C5874"/>
    <w:rsid w:val="009C5DD3"/>
    <w:rsid w:val="009C5EE7"/>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77E"/>
    <w:rsid w:val="009D2C43"/>
    <w:rsid w:val="009D38EF"/>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6E3"/>
    <w:rsid w:val="009E0F55"/>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CD0"/>
    <w:rsid w:val="009F2E7E"/>
    <w:rsid w:val="009F300E"/>
    <w:rsid w:val="009F3A4B"/>
    <w:rsid w:val="009F3DA4"/>
    <w:rsid w:val="009F41E1"/>
    <w:rsid w:val="009F4375"/>
    <w:rsid w:val="009F4834"/>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A00519"/>
    <w:rsid w:val="00A007A5"/>
    <w:rsid w:val="00A01006"/>
    <w:rsid w:val="00A01128"/>
    <w:rsid w:val="00A011C6"/>
    <w:rsid w:val="00A01A0C"/>
    <w:rsid w:val="00A01AD8"/>
    <w:rsid w:val="00A02345"/>
    <w:rsid w:val="00A02B26"/>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B16"/>
    <w:rsid w:val="00A07E25"/>
    <w:rsid w:val="00A07EA6"/>
    <w:rsid w:val="00A105DB"/>
    <w:rsid w:val="00A106FE"/>
    <w:rsid w:val="00A1077A"/>
    <w:rsid w:val="00A10B48"/>
    <w:rsid w:val="00A1127C"/>
    <w:rsid w:val="00A112F8"/>
    <w:rsid w:val="00A114B5"/>
    <w:rsid w:val="00A115BF"/>
    <w:rsid w:val="00A11ACA"/>
    <w:rsid w:val="00A11B72"/>
    <w:rsid w:val="00A11E0F"/>
    <w:rsid w:val="00A121EA"/>
    <w:rsid w:val="00A12206"/>
    <w:rsid w:val="00A12301"/>
    <w:rsid w:val="00A1260C"/>
    <w:rsid w:val="00A12618"/>
    <w:rsid w:val="00A12A73"/>
    <w:rsid w:val="00A12BEE"/>
    <w:rsid w:val="00A12C2F"/>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6B5"/>
    <w:rsid w:val="00A20A47"/>
    <w:rsid w:val="00A20AAC"/>
    <w:rsid w:val="00A2104B"/>
    <w:rsid w:val="00A21063"/>
    <w:rsid w:val="00A210E9"/>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921"/>
    <w:rsid w:val="00A24150"/>
    <w:rsid w:val="00A241A0"/>
    <w:rsid w:val="00A246F4"/>
    <w:rsid w:val="00A2470A"/>
    <w:rsid w:val="00A2481C"/>
    <w:rsid w:val="00A24CCF"/>
    <w:rsid w:val="00A253B0"/>
    <w:rsid w:val="00A25A28"/>
    <w:rsid w:val="00A261E4"/>
    <w:rsid w:val="00A26883"/>
    <w:rsid w:val="00A26A61"/>
    <w:rsid w:val="00A26B4A"/>
    <w:rsid w:val="00A26D60"/>
    <w:rsid w:val="00A26EE0"/>
    <w:rsid w:val="00A3008A"/>
    <w:rsid w:val="00A3072C"/>
    <w:rsid w:val="00A30BAE"/>
    <w:rsid w:val="00A313D0"/>
    <w:rsid w:val="00A314A9"/>
    <w:rsid w:val="00A31591"/>
    <w:rsid w:val="00A315A8"/>
    <w:rsid w:val="00A3170C"/>
    <w:rsid w:val="00A31C37"/>
    <w:rsid w:val="00A31E88"/>
    <w:rsid w:val="00A321EE"/>
    <w:rsid w:val="00A32253"/>
    <w:rsid w:val="00A325C2"/>
    <w:rsid w:val="00A325CC"/>
    <w:rsid w:val="00A327E2"/>
    <w:rsid w:val="00A329E2"/>
    <w:rsid w:val="00A32C37"/>
    <w:rsid w:val="00A3393D"/>
    <w:rsid w:val="00A33C3D"/>
    <w:rsid w:val="00A33C9E"/>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C47"/>
    <w:rsid w:val="00A42E8E"/>
    <w:rsid w:val="00A4339C"/>
    <w:rsid w:val="00A436C3"/>
    <w:rsid w:val="00A43AEC"/>
    <w:rsid w:val="00A44532"/>
    <w:rsid w:val="00A44882"/>
    <w:rsid w:val="00A44AA5"/>
    <w:rsid w:val="00A44E28"/>
    <w:rsid w:val="00A45349"/>
    <w:rsid w:val="00A4570E"/>
    <w:rsid w:val="00A4585C"/>
    <w:rsid w:val="00A45A3B"/>
    <w:rsid w:val="00A45B4F"/>
    <w:rsid w:val="00A46F2A"/>
    <w:rsid w:val="00A46FAD"/>
    <w:rsid w:val="00A470ED"/>
    <w:rsid w:val="00A473B1"/>
    <w:rsid w:val="00A47430"/>
    <w:rsid w:val="00A4761F"/>
    <w:rsid w:val="00A47B4B"/>
    <w:rsid w:val="00A501E6"/>
    <w:rsid w:val="00A5044D"/>
    <w:rsid w:val="00A50813"/>
    <w:rsid w:val="00A50B00"/>
    <w:rsid w:val="00A511FB"/>
    <w:rsid w:val="00A514EB"/>
    <w:rsid w:val="00A51C15"/>
    <w:rsid w:val="00A521E0"/>
    <w:rsid w:val="00A523EC"/>
    <w:rsid w:val="00A52D1E"/>
    <w:rsid w:val="00A52DA2"/>
    <w:rsid w:val="00A52E81"/>
    <w:rsid w:val="00A530AF"/>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70E9"/>
    <w:rsid w:val="00A57311"/>
    <w:rsid w:val="00A5749B"/>
    <w:rsid w:val="00A57B58"/>
    <w:rsid w:val="00A57C08"/>
    <w:rsid w:val="00A57F96"/>
    <w:rsid w:val="00A6098D"/>
    <w:rsid w:val="00A60A91"/>
    <w:rsid w:val="00A610F5"/>
    <w:rsid w:val="00A6173F"/>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117"/>
    <w:rsid w:val="00A65354"/>
    <w:rsid w:val="00A657CF"/>
    <w:rsid w:val="00A65FBF"/>
    <w:rsid w:val="00A66089"/>
    <w:rsid w:val="00A66821"/>
    <w:rsid w:val="00A66A5A"/>
    <w:rsid w:val="00A6753B"/>
    <w:rsid w:val="00A677C1"/>
    <w:rsid w:val="00A67A8E"/>
    <w:rsid w:val="00A67AC6"/>
    <w:rsid w:val="00A67BE4"/>
    <w:rsid w:val="00A70478"/>
    <w:rsid w:val="00A70A35"/>
    <w:rsid w:val="00A71409"/>
    <w:rsid w:val="00A7141F"/>
    <w:rsid w:val="00A71D6B"/>
    <w:rsid w:val="00A71F1F"/>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6307"/>
    <w:rsid w:val="00A7634B"/>
    <w:rsid w:val="00A7662C"/>
    <w:rsid w:val="00A76696"/>
    <w:rsid w:val="00A76A52"/>
    <w:rsid w:val="00A76B5A"/>
    <w:rsid w:val="00A76BF2"/>
    <w:rsid w:val="00A76FC0"/>
    <w:rsid w:val="00A770A5"/>
    <w:rsid w:val="00A7735F"/>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9EA"/>
    <w:rsid w:val="00A831F0"/>
    <w:rsid w:val="00A834EC"/>
    <w:rsid w:val="00A83BF1"/>
    <w:rsid w:val="00A83C06"/>
    <w:rsid w:val="00A84298"/>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8DA"/>
    <w:rsid w:val="00A87C98"/>
    <w:rsid w:val="00A90399"/>
    <w:rsid w:val="00A905F1"/>
    <w:rsid w:val="00A90E27"/>
    <w:rsid w:val="00A91218"/>
    <w:rsid w:val="00A91469"/>
    <w:rsid w:val="00A9164F"/>
    <w:rsid w:val="00A91C9E"/>
    <w:rsid w:val="00A91D95"/>
    <w:rsid w:val="00A91F3E"/>
    <w:rsid w:val="00A930F9"/>
    <w:rsid w:val="00A934FE"/>
    <w:rsid w:val="00A93715"/>
    <w:rsid w:val="00A9399B"/>
    <w:rsid w:val="00A939D3"/>
    <w:rsid w:val="00A93B65"/>
    <w:rsid w:val="00A93BDA"/>
    <w:rsid w:val="00A93E41"/>
    <w:rsid w:val="00A94873"/>
    <w:rsid w:val="00A948EB"/>
    <w:rsid w:val="00A94A70"/>
    <w:rsid w:val="00A9505F"/>
    <w:rsid w:val="00A9507B"/>
    <w:rsid w:val="00A9526D"/>
    <w:rsid w:val="00A955A9"/>
    <w:rsid w:val="00A95A3E"/>
    <w:rsid w:val="00A96058"/>
    <w:rsid w:val="00A96801"/>
    <w:rsid w:val="00A96871"/>
    <w:rsid w:val="00A9692B"/>
    <w:rsid w:val="00A96D7E"/>
    <w:rsid w:val="00A9727C"/>
    <w:rsid w:val="00A97666"/>
    <w:rsid w:val="00A97B8C"/>
    <w:rsid w:val="00A97E7B"/>
    <w:rsid w:val="00A97ED1"/>
    <w:rsid w:val="00AA0003"/>
    <w:rsid w:val="00AA0196"/>
    <w:rsid w:val="00AA0221"/>
    <w:rsid w:val="00AA0780"/>
    <w:rsid w:val="00AA0F8B"/>
    <w:rsid w:val="00AA158B"/>
    <w:rsid w:val="00AA19B5"/>
    <w:rsid w:val="00AA1D12"/>
    <w:rsid w:val="00AA1EEC"/>
    <w:rsid w:val="00AA210C"/>
    <w:rsid w:val="00AA21A1"/>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73E"/>
    <w:rsid w:val="00AA7A0B"/>
    <w:rsid w:val="00AA7C4F"/>
    <w:rsid w:val="00AB001C"/>
    <w:rsid w:val="00AB02C8"/>
    <w:rsid w:val="00AB06B8"/>
    <w:rsid w:val="00AB075C"/>
    <w:rsid w:val="00AB0807"/>
    <w:rsid w:val="00AB0ADE"/>
    <w:rsid w:val="00AB0CA0"/>
    <w:rsid w:val="00AB0DA5"/>
    <w:rsid w:val="00AB102D"/>
    <w:rsid w:val="00AB1A33"/>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B5"/>
    <w:rsid w:val="00AB4157"/>
    <w:rsid w:val="00AB42FF"/>
    <w:rsid w:val="00AB4F2B"/>
    <w:rsid w:val="00AB513E"/>
    <w:rsid w:val="00AB53BA"/>
    <w:rsid w:val="00AB57AD"/>
    <w:rsid w:val="00AB583A"/>
    <w:rsid w:val="00AB642C"/>
    <w:rsid w:val="00AB7134"/>
    <w:rsid w:val="00AB71E3"/>
    <w:rsid w:val="00AB76D5"/>
    <w:rsid w:val="00AB7787"/>
    <w:rsid w:val="00AB78AC"/>
    <w:rsid w:val="00AC1191"/>
    <w:rsid w:val="00AC1281"/>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D0A"/>
    <w:rsid w:val="00AC6D73"/>
    <w:rsid w:val="00AC6F1F"/>
    <w:rsid w:val="00AC730E"/>
    <w:rsid w:val="00AD0CF4"/>
    <w:rsid w:val="00AD11E4"/>
    <w:rsid w:val="00AD12BD"/>
    <w:rsid w:val="00AD1322"/>
    <w:rsid w:val="00AD163D"/>
    <w:rsid w:val="00AD1DFE"/>
    <w:rsid w:val="00AD1F06"/>
    <w:rsid w:val="00AD284F"/>
    <w:rsid w:val="00AD28FD"/>
    <w:rsid w:val="00AD298D"/>
    <w:rsid w:val="00AD2ACB"/>
    <w:rsid w:val="00AD2BAD"/>
    <w:rsid w:val="00AD2D96"/>
    <w:rsid w:val="00AD3042"/>
    <w:rsid w:val="00AD3047"/>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FF0"/>
    <w:rsid w:val="00AE21EF"/>
    <w:rsid w:val="00AE2205"/>
    <w:rsid w:val="00AE232B"/>
    <w:rsid w:val="00AE26AE"/>
    <w:rsid w:val="00AE28FD"/>
    <w:rsid w:val="00AE2BFE"/>
    <w:rsid w:val="00AE3004"/>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84"/>
    <w:rsid w:val="00AE65A0"/>
    <w:rsid w:val="00AE69BD"/>
    <w:rsid w:val="00AE6D12"/>
    <w:rsid w:val="00AE6EEB"/>
    <w:rsid w:val="00AE7117"/>
    <w:rsid w:val="00AE723D"/>
    <w:rsid w:val="00AE7492"/>
    <w:rsid w:val="00AE7992"/>
    <w:rsid w:val="00AF0801"/>
    <w:rsid w:val="00AF1414"/>
    <w:rsid w:val="00AF28B0"/>
    <w:rsid w:val="00AF2DED"/>
    <w:rsid w:val="00AF3AE0"/>
    <w:rsid w:val="00AF3C80"/>
    <w:rsid w:val="00AF3C8C"/>
    <w:rsid w:val="00AF3F02"/>
    <w:rsid w:val="00AF41FC"/>
    <w:rsid w:val="00AF457C"/>
    <w:rsid w:val="00AF4648"/>
    <w:rsid w:val="00AF5021"/>
    <w:rsid w:val="00AF5363"/>
    <w:rsid w:val="00AF5F78"/>
    <w:rsid w:val="00AF63A9"/>
    <w:rsid w:val="00AF6591"/>
    <w:rsid w:val="00AF66F1"/>
    <w:rsid w:val="00AF6978"/>
    <w:rsid w:val="00AF6AE3"/>
    <w:rsid w:val="00AF6B1B"/>
    <w:rsid w:val="00AF738A"/>
    <w:rsid w:val="00AF7980"/>
    <w:rsid w:val="00AF7F09"/>
    <w:rsid w:val="00B00291"/>
    <w:rsid w:val="00B002BA"/>
    <w:rsid w:val="00B00306"/>
    <w:rsid w:val="00B008F8"/>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E05"/>
    <w:rsid w:val="00B04EF8"/>
    <w:rsid w:val="00B04F11"/>
    <w:rsid w:val="00B053EF"/>
    <w:rsid w:val="00B054CE"/>
    <w:rsid w:val="00B05688"/>
    <w:rsid w:val="00B05B17"/>
    <w:rsid w:val="00B06AF4"/>
    <w:rsid w:val="00B06C51"/>
    <w:rsid w:val="00B06C77"/>
    <w:rsid w:val="00B0738D"/>
    <w:rsid w:val="00B075EC"/>
    <w:rsid w:val="00B07CBE"/>
    <w:rsid w:val="00B07F35"/>
    <w:rsid w:val="00B103B4"/>
    <w:rsid w:val="00B10408"/>
    <w:rsid w:val="00B1093D"/>
    <w:rsid w:val="00B10BD1"/>
    <w:rsid w:val="00B10CE4"/>
    <w:rsid w:val="00B111BF"/>
    <w:rsid w:val="00B114C4"/>
    <w:rsid w:val="00B1156E"/>
    <w:rsid w:val="00B117D5"/>
    <w:rsid w:val="00B11882"/>
    <w:rsid w:val="00B11C93"/>
    <w:rsid w:val="00B11E29"/>
    <w:rsid w:val="00B1220F"/>
    <w:rsid w:val="00B12514"/>
    <w:rsid w:val="00B1274F"/>
    <w:rsid w:val="00B12F78"/>
    <w:rsid w:val="00B13487"/>
    <w:rsid w:val="00B137BE"/>
    <w:rsid w:val="00B137D3"/>
    <w:rsid w:val="00B1388A"/>
    <w:rsid w:val="00B13E42"/>
    <w:rsid w:val="00B13F1F"/>
    <w:rsid w:val="00B146EB"/>
    <w:rsid w:val="00B147CC"/>
    <w:rsid w:val="00B150B5"/>
    <w:rsid w:val="00B15141"/>
    <w:rsid w:val="00B1514B"/>
    <w:rsid w:val="00B151C6"/>
    <w:rsid w:val="00B15A0F"/>
    <w:rsid w:val="00B15FA1"/>
    <w:rsid w:val="00B16753"/>
    <w:rsid w:val="00B167A6"/>
    <w:rsid w:val="00B16B5F"/>
    <w:rsid w:val="00B1736C"/>
    <w:rsid w:val="00B174B6"/>
    <w:rsid w:val="00B17744"/>
    <w:rsid w:val="00B20057"/>
    <w:rsid w:val="00B201E5"/>
    <w:rsid w:val="00B2043A"/>
    <w:rsid w:val="00B20E2B"/>
    <w:rsid w:val="00B21016"/>
    <w:rsid w:val="00B215F9"/>
    <w:rsid w:val="00B21A0B"/>
    <w:rsid w:val="00B21CA7"/>
    <w:rsid w:val="00B21D72"/>
    <w:rsid w:val="00B21D85"/>
    <w:rsid w:val="00B21D86"/>
    <w:rsid w:val="00B21DF9"/>
    <w:rsid w:val="00B21F49"/>
    <w:rsid w:val="00B22329"/>
    <w:rsid w:val="00B2262B"/>
    <w:rsid w:val="00B22B8D"/>
    <w:rsid w:val="00B233A9"/>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568"/>
    <w:rsid w:val="00B305C0"/>
    <w:rsid w:val="00B31E5F"/>
    <w:rsid w:val="00B32607"/>
    <w:rsid w:val="00B326BE"/>
    <w:rsid w:val="00B32739"/>
    <w:rsid w:val="00B32821"/>
    <w:rsid w:val="00B32983"/>
    <w:rsid w:val="00B32CE3"/>
    <w:rsid w:val="00B32E87"/>
    <w:rsid w:val="00B33595"/>
    <w:rsid w:val="00B3396B"/>
    <w:rsid w:val="00B344E8"/>
    <w:rsid w:val="00B34886"/>
    <w:rsid w:val="00B3488B"/>
    <w:rsid w:val="00B34FEB"/>
    <w:rsid w:val="00B3511C"/>
    <w:rsid w:val="00B3539A"/>
    <w:rsid w:val="00B35C79"/>
    <w:rsid w:val="00B35CB3"/>
    <w:rsid w:val="00B35F8E"/>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1EC1"/>
    <w:rsid w:val="00B4261A"/>
    <w:rsid w:val="00B427E4"/>
    <w:rsid w:val="00B42879"/>
    <w:rsid w:val="00B42A43"/>
    <w:rsid w:val="00B42B9A"/>
    <w:rsid w:val="00B42E5D"/>
    <w:rsid w:val="00B430D3"/>
    <w:rsid w:val="00B432D4"/>
    <w:rsid w:val="00B432E5"/>
    <w:rsid w:val="00B437BD"/>
    <w:rsid w:val="00B43985"/>
    <w:rsid w:val="00B439FA"/>
    <w:rsid w:val="00B43D4D"/>
    <w:rsid w:val="00B440CF"/>
    <w:rsid w:val="00B44395"/>
    <w:rsid w:val="00B443C5"/>
    <w:rsid w:val="00B4485B"/>
    <w:rsid w:val="00B44BDE"/>
    <w:rsid w:val="00B44D90"/>
    <w:rsid w:val="00B44FC2"/>
    <w:rsid w:val="00B45698"/>
    <w:rsid w:val="00B459C6"/>
    <w:rsid w:val="00B459CD"/>
    <w:rsid w:val="00B45A61"/>
    <w:rsid w:val="00B462D6"/>
    <w:rsid w:val="00B46BBB"/>
    <w:rsid w:val="00B471E8"/>
    <w:rsid w:val="00B47784"/>
    <w:rsid w:val="00B4783F"/>
    <w:rsid w:val="00B47BB7"/>
    <w:rsid w:val="00B47CEF"/>
    <w:rsid w:val="00B47F98"/>
    <w:rsid w:val="00B5025E"/>
    <w:rsid w:val="00B504F7"/>
    <w:rsid w:val="00B5050D"/>
    <w:rsid w:val="00B50719"/>
    <w:rsid w:val="00B51420"/>
    <w:rsid w:val="00B514E1"/>
    <w:rsid w:val="00B51526"/>
    <w:rsid w:val="00B51A40"/>
    <w:rsid w:val="00B51BA7"/>
    <w:rsid w:val="00B52222"/>
    <w:rsid w:val="00B52559"/>
    <w:rsid w:val="00B52646"/>
    <w:rsid w:val="00B529CA"/>
    <w:rsid w:val="00B529F2"/>
    <w:rsid w:val="00B52AAD"/>
    <w:rsid w:val="00B53749"/>
    <w:rsid w:val="00B53A52"/>
    <w:rsid w:val="00B53EF5"/>
    <w:rsid w:val="00B5428C"/>
    <w:rsid w:val="00B5475E"/>
    <w:rsid w:val="00B54989"/>
    <w:rsid w:val="00B553CF"/>
    <w:rsid w:val="00B555B8"/>
    <w:rsid w:val="00B55A8F"/>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51E8"/>
    <w:rsid w:val="00B652B0"/>
    <w:rsid w:val="00B65530"/>
    <w:rsid w:val="00B657B5"/>
    <w:rsid w:val="00B65C0C"/>
    <w:rsid w:val="00B65D1C"/>
    <w:rsid w:val="00B6626F"/>
    <w:rsid w:val="00B6643F"/>
    <w:rsid w:val="00B664EC"/>
    <w:rsid w:val="00B66801"/>
    <w:rsid w:val="00B6711B"/>
    <w:rsid w:val="00B6796C"/>
    <w:rsid w:val="00B679DA"/>
    <w:rsid w:val="00B67B2B"/>
    <w:rsid w:val="00B7000B"/>
    <w:rsid w:val="00B70333"/>
    <w:rsid w:val="00B70A49"/>
    <w:rsid w:val="00B70AA5"/>
    <w:rsid w:val="00B70EDB"/>
    <w:rsid w:val="00B71A5D"/>
    <w:rsid w:val="00B71E76"/>
    <w:rsid w:val="00B72184"/>
    <w:rsid w:val="00B724A2"/>
    <w:rsid w:val="00B7273B"/>
    <w:rsid w:val="00B727B8"/>
    <w:rsid w:val="00B72E31"/>
    <w:rsid w:val="00B73259"/>
    <w:rsid w:val="00B73453"/>
    <w:rsid w:val="00B737C7"/>
    <w:rsid w:val="00B741DB"/>
    <w:rsid w:val="00B742E3"/>
    <w:rsid w:val="00B74497"/>
    <w:rsid w:val="00B74A0D"/>
    <w:rsid w:val="00B74EC0"/>
    <w:rsid w:val="00B7538B"/>
    <w:rsid w:val="00B75667"/>
    <w:rsid w:val="00B75C09"/>
    <w:rsid w:val="00B75D20"/>
    <w:rsid w:val="00B7616B"/>
    <w:rsid w:val="00B76709"/>
    <w:rsid w:val="00B76727"/>
    <w:rsid w:val="00B76FC1"/>
    <w:rsid w:val="00B77062"/>
    <w:rsid w:val="00B7709F"/>
    <w:rsid w:val="00B774CC"/>
    <w:rsid w:val="00B77D8A"/>
    <w:rsid w:val="00B8053A"/>
    <w:rsid w:val="00B8053B"/>
    <w:rsid w:val="00B80795"/>
    <w:rsid w:val="00B80A10"/>
    <w:rsid w:val="00B80E83"/>
    <w:rsid w:val="00B80F5B"/>
    <w:rsid w:val="00B81578"/>
    <w:rsid w:val="00B81684"/>
    <w:rsid w:val="00B817F4"/>
    <w:rsid w:val="00B81F47"/>
    <w:rsid w:val="00B8206A"/>
    <w:rsid w:val="00B821AB"/>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90DC8"/>
    <w:rsid w:val="00B91356"/>
    <w:rsid w:val="00B91B1F"/>
    <w:rsid w:val="00B91E0F"/>
    <w:rsid w:val="00B92433"/>
    <w:rsid w:val="00B92521"/>
    <w:rsid w:val="00B926E0"/>
    <w:rsid w:val="00B928B6"/>
    <w:rsid w:val="00B92FE9"/>
    <w:rsid w:val="00B937FC"/>
    <w:rsid w:val="00B93B55"/>
    <w:rsid w:val="00B93BA0"/>
    <w:rsid w:val="00B93C36"/>
    <w:rsid w:val="00B94054"/>
    <w:rsid w:val="00B94253"/>
    <w:rsid w:val="00B9436E"/>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A067F"/>
    <w:rsid w:val="00BA0CA4"/>
    <w:rsid w:val="00BA0CC9"/>
    <w:rsid w:val="00BA1159"/>
    <w:rsid w:val="00BA13E0"/>
    <w:rsid w:val="00BA17C4"/>
    <w:rsid w:val="00BA1C20"/>
    <w:rsid w:val="00BA270E"/>
    <w:rsid w:val="00BA2729"/>
    <w:rsid w:val="00BA283C"/>
    <w:rsid w:val="00BA2996"/>
    <w:rsid w:val="00BA2AEB"/>
    <w:rsid w:val="00BA2DED"/>
    <w:rsid w:val="00BA3129"/>
    <w:rsid w:val="00BA3519"/>
    <w:rsid w:val="00BA3974"/>
    <w:rsid w:val="00BA3CC9"/>
    <w:rsid w:val="00BA3E83"/>
    <w:rsid w:val="00BA3F29"/>
    <w:rsid w:val="00BA40BE"/>
    <w:rsid w:val="00BA48E0"/>
    <w:rsid w:val="00BA5346"/>
    <w:rsid w:val="00BA54FB"/>
    <w:rsid w:val="00BA5C97"/>
    <w:rsid w:val="00BA5EFB"/>
    <w:rsid w:val="00BA6282"/>
    <w:rsid w:val="00BA62AF"/>
    <w:rsid w:val="00BA659A"/>
    <w:rsid w:val="00BA66A6"/>
    <w:rsid w:val="00BA68C1"/>
    <w:rsid w:val="00BA697F"/>
    <w:rsid w:val="00BA6CFD"/>
    <w:rsid w:val="00BA7423"/>
    <w:rsid w:val="00BA7541"/>
    <w:rsid w:val="00BA7688"/>
    <w:rsid w:val="00BA7EB0"/>
    <w:rsid w:val="00BB0528"/>
    <w:rsid w:val="00BB070E"/>
    <w:rsid w:val="00BB0B3E"/>
    <w:rsid w:val="00BB0D75"/>
    <w:rsid w:val="00BB0E9B"/>
    <w:rsid w:val="00BB1966"/>
    <w:rsid w:val="00BB1A52"/>
    <w:rsid w:val="00BB1B24"/>
    <w:rsid w:val="00BB1BE0"/>
    <w:rsid w:val="00BB1C4F"/>
    <w:rsid w:val="00BB1D50"/>
    <w:rsid w:val="00BB1FA0"/>
    <w:rsid w:val="00BB225D"/>
    <w:rsid w:val="00BB284E"/>
    <w:rsid w:val="00BB3355"/>
    <w:rsid w:val="00BB365A"/>
    <w:rsid w:val="00BB3D5C"/>
    <w:rsid w:val="00BB3F1D"/>
    <w:rsid w:val="00BB3F4C"/>
    <w:rsid w:val="00BB3F8F"/>
    <w:rsid w:val="00BB3FB1"/>
    <w:rsid w:val="00BB424D"/>
    <w:rsid w:val="00BB42D3"/>
    <w:rsid w:val="00BB4678"/>
    <w:rsid w:val="00BB4A42"/>
    <w:rsid w:val="00BB52D2"/>
    <w:rsid w:val="00BB5321"/>
    <w:rsid w:val="00BB56F2"/>
    <w:rsid w:val="00BB56F3"/>
    <w:rsid w:val="00BB614B"/>
    <w:rsid w:val="00BB61DC"/>
    <w:rsid w:val="00BB6431"/>
    <w:rsid w:val="00BB6472"/>
    <w:rsid w:val="00BB6C81"/>
    <w:rsid w:val="00BB6D58"/>
    <w:rsid w:val="00BB7034"/>
    <w:rsid w:val="00BB708F"/>
    <w:rsid w:val="00BB71EC"/>
    <w:rsid w:val="00BB723D"/>
    <w:rsid w:val="00BB724B"/>
    <w:rsid w:val="00BB728E"/>
    <w:rsid w:val="00BB7634"/>
    <w:rsid w:val="00BC0413"/>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2DD"/>
    <w:rsid w:val="00BC66C5"/>
    <w:rsid w:val="00BC6EDE"/>
    <w:rsid w:val="00BC70D5"/>
    <w:rsid w:val="00BC71C5"/>
    <w:rsid w:val="00BC7659"/>
    <w:rsid w:val="00BC76EF"/>
    <w:rsid w:val="00BC77C9"/>
    <w:rsid w:val="00BC7A42"/>
    <w:rsid w:val="00BC7FB0"/>
    <w:rsid w:val="00BD013E"/>
    <w:rsid w:val="00BD0209"/>
    <w:rsid w:val="00BD021D"/>
    <w:rsid w:val="00BD082C"/>
    <w:rsid w:val="00BD0FC4"/>
    <w:rsid w:val="00BD140B"/>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28D"/>
    <w:rsid w:val="00BD63BA"/>
    <w:rsid w:val="00BD6509"/>
    <w:rsid w:val="00BD689C"/>
    <w:rsid w:val="00BD6A22"/>
    <w:rsid w:val="00BD6E9C"/>
    <w:rsid w:val="00BD7A82"/>
    <w:rsid w:val="00BD7BBA"/>
    <w:rsid w:val="00BD7F9E"/>
    <w:rsid w:val="00BE0430"/>
    <w:rsid w:val="00BE072F"/>
    <w:rsid w:val="00BE0DA0"/>
    <w:rsid w:val="00BE13B8"/>
    <w:rsid w:val="00BE16C6"/>
    <w:rsid w:val="00BE175C"/>
    <w:rsid w:val="00BE1959"/>
    <w:rsid w:val="00BE197A"/>
    <w:rsid w:val="00BE1A06"/>
    <w:rsid w:val="00BE269D"/>
    <w:rsid w:val="00BE26A0"/>
    <w:rsid w:val="00BE28FE"/>
    <w:rsid w:val="00BE312F"/>
    <w:rsid w:val="00BE3327"/>
    <w:rsid w:val="00BE3EA0"/>
    <w:rsid w:val="00BE403F"/>
    <w:rsid w:val="00BE417E"/>
    <w:rsid w:val="00BE43C2"/>
    <w:rsid w:val="00BE46F5"/>
    <w:rsid w:val="00BE475F"/>
    <w:rsid w:val="00BE4CAA"/>
    <w:rsid w:val="00BE5519"/>
    <w:rsid w:val="00BE57B1"/>
    <w:rsid w:val="00BE5813"/>
    <w:rsid w:val="00BE65B3"/>
    <w:rsid w:val="00BE675B"/>
    <w:rsid w:val="00BE72FA"/>
    <w:rsid w:val="00BE74AF"/>
    <w:rsid w:val="00BE7B27"/>
    <w:rsid w:val="00BE7D47"/>
    <w:rsid w:val="00BE7ED7"/>
    <w:rsid w:val="00BF0058"/>
    <w:rsid w:val="00BF02E6"/>
    <w:rsid w:val="00BF0738"/>
    <w:rsid w:val="00BF08B0"/>
    <w:rsid w:val="00BF09BD"/>
    <w:rsid w:val="00BF0CEB"/>
    <w:rsid w:val="00BF0F15"/>
    <w:rsid w:val="00BF10D2"/>
    <w:rsid w:val="00BF120B"/>
    <w:rsid w:val="00BF12B0"/>
    <w:rsid w:val="00BF1309"/>
    <w:rsid w:val="00BF220D"/>
    <w:rsid w:val="00BF2372"/>
    <w:rsid w:val="00BF25D2"/>
    <w:rsid w:val="00BF2817"/>
    <w:rsid w:val="00BF2E5A"/>
    <w:rsid w:val="00BF31CB"/>
    <w:rsid w:val="00BF3BAD"/>
    <w:rsid w:val="00BF3C10"/>
    <w:rsid w:val="00BF3E57"/>
    <w:rsid w:val="00BF3FC2"/>
    <w:rsid w:val="00BF3FFA"/>
    <w:rsid w:val="00BF46F1"/>
    <w:rsid w:val="00BF48A2"/>
    <w:rsid w:val="00BF4B69"/>
    <w:rsid w:val="00BF4CB7"/>
    <w:rsid w:val="00BF50BE"/>
    <w:rsid w:val="00BF56A8"/>
    <w:rsid w:val="00BF5D8D"/>
    <w:rsid w:val="00BF60E3"/>
    <w:rsid w:val="00BF613C"/>
    <w:rsid w:val="00BF6232"/>
    <w:rsid w:val="00BF6313"/>
    <w:rsid w:val="00BF6C19"/>
    <w:rsid w:val="00BF6FBF"/>
    <w:rsid w:val="00BF70A1"/>
    <w:rsid w:val="00BF70F8"/>
    <w:rsid w:val="00BF7250"/>
    <w:rsid w:val="00BF7392"/>
    <w:rsid w:val="00BF7550"/>
    <w:rsid w:val="00BF7BC1"/>
    <w:rsid w:val="00BF7D39"/>
    <w:rsid w:val="00BF7D43"/>
    <w:rsid w:val="00C00F1A"/>
    <w:rsid w:val="00C010F5"/>
    <w:rsid w:val="00C0150C"/>
    <w:rsid w:val="00C01835"/>
    <w:rsid w:val="00C02192"/>
    <w:rsid w:val="00C023FA"/>
    <w:rsid w:val="00C02CDE"/>
    <w:rsid w:val="00C033DD"/>
    <w:rsid w:val="00C038A7"/>
    <w:rsid w:val="00C039B6"/>
    <w:rsid w:val="00C03B7B"/>
    <w:rsid w:val="00C04803"/>
    <w:rsid w:val="00C05567"/>
    <w:rsid w:val="00C057E0"/>
    <w:rsid w:val="00C05863"/>
    <w:rsid w:val="00C05C20"/>
    <w:rsid w:val="00C06066"/>
    <w:rsid w:val="00C06158"/>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231"/>
    <w:rsid w:val="00C11C33"/>
    <w:rsid w:val="00C11C73"/>
    <w:rsid w:val="00C11D47"/>
    <w:rsid w:val="00C11FE5"/>
    <w:rsid w:val="00C11FF6"/>
    <w:rsid w:val="00C121C3"/>
    <w:rsid w:val="00C125D3"/>
    <w:rsid w:val="00C126E4"/>
    <w:rsid w:val="00C1286D"/>
    <w:rsid w:val="00C12EB5"/>
    <w:rsid w:val="00C13504"/>
    <w:rsid w:val="00C13AD2"/>
    <w:rsid w:val="00C13C8A"/>
    <w:rsid w:val="00C13F22"/>
    <w:rsid w:val="00C13F33"/>
    <w:rsid w:val="00C140FE"/>
    <w:rsid w:val="00C1487B"/>
    <w:rsid w:val="00C15135"/>
    <w:rsid w:val="00C159ED"/>
    <w:rsid w:val="00C16502"/>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C3A"/>
    <w:rsid w:val="00C21E35"/>
    <w:rsid w:val="00C220AF"/>
    <w:rsid w:val="00C222CF"/>
    <w:rsid w:val="00C22FF4"/>
    <w:rsid w:val="00C232DD"/>
    <w:rsid w:val="00C2423A"/>
    <w:rsid w:val="00C24622"/>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113"/>
    <w:rsid w:val="00C3566B"/>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BB0"/>
    <w:rsid w:val="00C46B53"/>
    <w:rsid w:val="00C470AA"/>
    <w:rsid w:val="00C47273"/>
    <w:rsid w:val="00C47AE8"/>
    <w:rsid w:val="00C47BDC"/>
    <w:rsid w:val="00C5020E"/>
    <w:rsid w:val="00C508B7"/>
    <w:rsid w:val="00C50DB9"/>
    <w:rsid w:val="00C51531"/>
    <w:rsid w:val="00C51691"/>
    <w:rsid w:val="00C51D11"/>
    <w:rsid w:val="00C5257E"/>
    <w:rsid w:val="00C531B4"/>
    <w:rsid w:val="00C532F9"/>
    <w:rsid w:val="00C534D1"/>
    <w:rsid w:val="00C53E22"/>
    <w:rsid w:val="00C54C62"/>
    <w:rsid w:val="00C55619"/>
    <w:rsid w:val="00C55ADC"/>
    <w:rsid w:val="00C55B7F"/>
    <w:rsid w:val="00C5638E"/>
    <w:rsid w:val="00C56918"/>
    <w:rsid w:val="00C569CA"/>
    <w:rsid w:val="00C5707E"/>
    <w:rsid w:val="00C57208"/>
    <w:rsid w:val="00C57533"/>
    <w:rsid w:val="00C5759C"/>
    <w:rsid w:val="00C57CC6"/>
    <w:rsid w:val="00C601EB"/>
    <w:rsid w:val="00C60EC1"/>
    <w:rsid w:val="00C61A61"/>
    <w:rsid w:val="00C62027"/>
    <w:rsid w:val="00C62163"/>
    <w:rsid w:val="00C6234F"/>
    <w:rsid w:val="00C62997"/>
    <w:rsid w:val="00C62A8E"/>
    <w:rsid w:val="00C62BE7"/>
    <w:rsid w:val="00C62C31"/>
    <w:rsid w:val="00C62F31"/>
    <w:rsid w:val="00C63362"/>
    <w:rsid w:val="00C633AB"/>
    <w:rsid w:val="00C633BD"/>
    <w:rsid w:val="00C6343A"/>
    <w:rsid w:val="00C64376"/>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7076"/>
    <w:rsid w:val="00C67231"/>
    <w:rsid w:val="00C6737D"/>
    <w:rsid w:val="00C674EA"/>
    <w:rsid w:val="00C676DE"/>
    <w:rsid w:val="00C67E0E"/>
    <w:rsid w:val="00C7040D"/>
    <w:rsid w:val="00C7043B"/>
    <w:rsid w:val="00C704C5"/>
    <w:rsid w:val="00C70B8C"/>
    <w:rsid w:val="00C70BD9"/>
    <w:rsid w:val="00C71368"/>
    <w:rsid w:val="00C71468"/>
    <w:rsid w:val="00C71DCC"/>
    <w:rsid w:val="00C723AF"/>
    <w:rsid w:val="00C724DF"/>
    <w:rsid w:val="00C729BE"/>
    <w:rsid w:val="00C72EF5"/>
    <w:rsid w:val="00C732C5"/>
    <w:rsid w:val="00C7357D"/>
    <w:rsid w:val="00C740FD"/>
    <w:rsid w:val="00C74157"/>
    <w:rsid w:val="00C7448E"/>
    <w:rsid w:val="00C744E1"/>
    <w:rsid w:val="00C746CE"/>
    <w:rsid w:val="00C748E2"/>
    <w:rsid w:val="00C75004"/>
    <w:rsid w:val="00C75169"/>
    <w:rsid w:val="00C75271"/>
    <w:rsid w:val="00C755E8"/>
    <w:rsid w:val="00C75970"/>
    <w:rsid w:val="00C75AC4"/>
    <w:rsid w:val="00C75ACE"/>
    <w:rsid w:val="00C75B22"/>
    <w:rsid w:val="00C75C9D"/>
    <w:rsid w:val="00C7698E"/>
    <w:rsid w:val="00C76A56"/>
    <w:rsid w:val="00C76A6B"/>
    <w:rsid w:val="00C76F15"/>
    <w:rsid w:val="00C7731D"/>
    <w:rsid w:val="00C777D9"/>
    <w:rsid w:val="00C7799E"/>
    <w:rsid w:val="00C77DF7"/>
    <w:rsid w:val="00C80547"/>
    <w:rsid w:val="00C80AFE"/>
    <w:rsid w:val="00C812B3"/>
    <w:rsid w:val="00C8172E"/>
    <w:rsid w:val="00C8198E"/>
    <w:rsid w:val="00C81B30"/>
    <w:rsid w:val="00C81FBF"/>
    <w:rsid w:val="00C82327"/>
    <w:rsid w:val="00C82387"/>
    <w:rsid w:val="00C839C6"/>
    <w:rsid w:val="00C84ACC"/>
    <w:rsid w:val="00C84E61"/>
    <w:rsid w:val="00C8534D"/>
    <w:rsid w:val="00C8559C"/>
    <w:rsid w:val="00C85A73"/>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FB"/>
    <w:rsid w:val="00C91FAC"/>
    <w:rsid w:val="00C9220C"/>
    <w:rsid w:val="00C92215"/>
    <w:rsid w:val="00C922B3"/>
    <w:rsid w:val="00C922C5"/>
    <w:rsid w:val="00C92352"/>
    <w:rsid w:val="00C923C4"/>
    <w:rsid w:val="00C9288D"/>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C97"/>
    <w:rsid w:val="00C96FE0"/>
    <w:rsid w:val="00C97AF1"/>
    <w:rsid w:val="00CA09AA"/>
    <w:rsid w:val="00CA0BAF"/>
    <w:rsid w:val="00CA0DB5"/>
    <w:rsid w:val="00CA1129"/>
    <w:rsid w:val="00CA114D"/>
    <w:rsid w:val="00CA1225"/>
    <w:rsid w:val="00CA18D2"/>
    <w:rsid w:val="00CA1987"/>
    <w:rsid w:val="00CA26CE"/>
    <w:rsid w:val="00CA2919"/>
    <w:rsid w:val="00CA2C56"/>
    <w:rsid w:val="00CA3186"/>
    <w:rsid w:val="00CA33A8"/>
    <w:rsid w:val="00CA3920"/>
    <w:rsid w:val="00CA3CF1"/>
    <w:rsid w:val="00CA3D1A"/>
    <w:rsid w:val="00CA4A3F"/>
    <w:rsid w:val="00CA4C14"/>
    <w:rsid w:val="00CA4FE7"/>
    <w:rsid w:val="00CA51A0"/>
    <w:rsid w:val="00CA5F22"/>
    <w:rsid w:val="00CA6164"/>
    <w:rsid w:val="00CA6262"/>
    <w:rsid w:val="00CA73B2"/>
    <w:rsid w:val="00CA74E8"/>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D1B"/>
    <w:rsid w:val="00CC0E56"/>
    <w:rsid w:val="00CC172A"/>
    <w:rsid w:val="00CC1A18"/>
    <w:rsid w:val="00CC1C42"/>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AE"/>
    <w:rsid w:val="00CC58FD"/>
    <w:rsid w:val="00CC59F5"/>
    <w:rsid w:val="00CC606C"/>
    <w:rsid w:val="00CC6B0F"/>
    <w:rsid w:val="00CC6C99"/>
    <w:rsid w:val="00CC6FBD"/>
    <w:rsid w:val="00CC728B"/>
    <w:rsid w:val="00CC7356"/>
    <w:rsid w:val="00CC74D5"/>
    <w:rsid w:val="00CC7A6D"/>
    <w:rsid w:val="00CC7BD9"/>
    <w:rsid w:val="00CC7C2B"/>
    <w:rsid w:val="00CC7DF0"/>
    <w:rsid w:val="00CC7DF5"/>
    <w:rsid w:val="00CC7F11"/>
    <w:rsid w:val="00CD0408"/>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D62"/>
    <w:rsid w:val="00CD3E10"/>
    <w:rsid w:val="00CD3F09"/>
    <w:rsid w:val="00CD3FAF"/>
    <w:rsid w:val="00CD478E"/>
    <w:rsid w:val="00CD47A4"/>
    <w:rsid w:val="00CD492B"/>
    <w:rsid w:val="00CD5040"/>
    <w:rsid w:val="00CD5C02"/>
    <w:rsid w:val="00CD5E69"/>
    <w:rsid w:val="00CD61E3"/>
    <w:rsid w:val="00CD66BD"/>
    <w:rsid w:val="00CD6814"/>
    <w:rsid w:val="00CD6883"/>
    <w:rsid w:val="00CD69DE"/>
    <w:rsid w:val="00CD6E0B"/>
    <w:rsid w:val="00CD6E78"/>
    <w:rsid w:val="00CD6FC0"/>
    <w:rsid w:val="00CD787F"/>
    <w:rsid w:val="00CE025E"/>
    <w:rsid w:val="00CE030D"/>
    <w:rsid w:val="00CE03B6"/>
    <w:rsid w:val="00CE0486"/>
    <w:rsid w:val="00CE05F2"/>
    <w:rsid w:val="00CE0CBF"/>
    <w:rsid w:val="00CE112E"/>
    <w:rsid w:val="00CE1162"/>
    <w:rsid w:val="00CE1225"/>
    <w:rsid w:val="00CE132D"/>
    <w:rsid w:val="00CE152F"/>
    <w:rsid w:val="00CE16B9"/>
    <w:rsid w:val="00CE19A0"/>
    <w:rsid w:val="00CE1E74"/>
    <w:rsid w:val="00CE1E7A"/>
    <w:rsid w:val="00CE1EF9"/>
    <w:rsid w:val="00CE212D"/>
    <w:rsid w:val="00CE253D"/>
    <w:rsid w:val="00CE2561"/>
    <w:rsid w:val="00CE2743"/>
    <w:rsid w:val="00CE2797"/>
    <w:rsid w:val="00CE2D1F"/>
    <w:rsid w:val="00CE3014"/>
    <w:rsid w:val="00CE3222"/>
    <w:rsid w:val="00CE3257"/>
    <w:rsid w:val="00CE34EB"/>
    <w:rsid w:val="00CE3A41"/>
    <w:rsid w:val="00CE560E"/>
    <w:rsid w:val="00CE5E50"/>
    <w:rsid w:val="00CE697C"/>
    <w:rsid w:val="00CE69F3"/>
    <w:rsid w:val="00CE6AD5"/>
    <w:rsid w:val="00CE6E24"/>
    <w:rsid w:val="00CE729D"/>
    <w:rsid w:val="00CE7376"/>
    <w:rsid w:val="00CE76BD"/>
    <w:rsid w:val="00CE79BC"/>
    <w:rsid w:val="00CE7A8D"/>
    <w:rsid w:val="00CF02AC"/>
    <w:rsid w:val="00CF057C"/>
    <w:rsid w:val="00CF0698"/>
    <w:rsid w:val="00CF06E6"/>
    <w:rsid w:val="00CF173E"/>
    <w:rsid w:val="00CF18AB"/>
    <w:rsid w:val="00CF1AA6"/>
    <w:rsid w:val="00CF20C8"/>
    <w:rsid w:val="00CF233B"/>
    <w:rsid w:val="00CF238C"/>
    <w:rsid w:val="00CF23D5"/>
    <w:rsid w:val="00CF2639"/>
    <w:rsid w:val="00CF277A"/>
    <w:rsid w:val="00CF2A8A"/>
    <w:rsid w:val="00CF2D30"/>
    <w:rsid w:val="00CF2EFB"/>
    <w:rsid w:val="00CF2FBF"/>
    <w:rsid w:val="00CF33BA"/>
    <w:rsid w:val="00CF3F01"/>
    <w:rsid w:val="00CF46E1"/>
    <w:rsid w:val="00CF50A9"/>
    <w:rsid w:val="00CF5A09"/>
    <w:rsid w:val="00CF5E66"/>
    <w:rsid w:val="00CF6131"/>
    <w:rsid w:val="00CF61A3"/>
    <w:rsid w:val="00CF6361"/>
    <w:rsid w:val="00CF64CC"/>
    <w:rsid w:val="00CF66DE"/>
    <w:rsid w:val="00CF6848"/>
    <w:rsid w:val="00CF6AF3"/>
    <w:rsid w:val="00CF6C9A"/>
    <w:rsid w:val="00CF6DFC"/>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D9D"/>
    <w:rsid w:val="00D1617E"/>
    <w:rsid w:val="00D1624D"/>
    <w:rsid w:val="00D16BA8"/>
    <w:rsid w:val="00D174E5"/>
    <w:rsid w:val="00D17E75"/>
    <w:rsid w:val="00D17F37"/>
    <w:rsid w:val="00D20171"/>
    <w:rsid w:val="00D202D3"/>
    <w:rsid w:val="00D20F77"/>
    <w:rsid w:val="00D2109E"/>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5EC2"/>
    <w:rsid w:val="00D261FB"/>
    <w:rsid w:val="00D26283"/>
    <w:rsid w:val="00D263B5"/>
    <w:rsid w:val="00D26586"/>
    <w:rsid w:val="00D26D88"/>
    <w:rsid w:val="00D26DBE"/>
    <w:rsid w:val="00D27112"/>
    <w:rsid w:val="00D27526"/>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A91"/>
    <w:rsid w:val="00D33AB3"/>
    <w:rsid w:val="00D33AFC"/>
    <w:rsid w:val="00D33C60"/>
    <w:rsid w:val="00D33DA7"/>
    <w:rsid w:val="00D33E85"/>
    <w:rsid w:val="00D340AA"/>
    <w:rsid w:val="00D3410B"/>
    <w:rsid w:val="00D343D7"/>
    <w:rsid w:val="00D344C9"/>
    <w:rsid w:val="00D34E0C"/>
    <w:rsid w:val="00D353FF"/>
    <w:rsid w:val="00D355F4"/>
    <w:rsid w:val="00D357BE"/>
    <w:rsid w:val="00D3609F"/>
    <w:rsid w:val="00D3610A"/>
    <w:rsid w:val="00D3646C"/>
    <w:rsid w:val="00D36499"/>
    <w:rsid w:val="00D3668C"/>
    <w:rsid w:val="00D369EA"/>
    <w:rsid w:val="00D36C8E"/>
    <w:rsid w:val="00D36E87"/>
    <w:rsid w:val="00D3704C"/>
    <w:rsid w:val="00D37767"/>
    <w:rsid w:val="00D37B0F"/>
    <w:rsid w:val="00D37B1F"/>
    <w:rsid w:val="00D37C2D"/>
    <w:rsid w:val="00D37D03"/>
    <w:rsid w:val="00D404CE"/>
    <w:rsid w:val="00D407D7"/>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47E24"/>
    <w:rsid w:val="00D5044A"/>
    <w:rsid w:val="00D50979"/>
    <w:rsid w:val="00D50CCD"/>
    <w:rsid w:val="00D50F95"/>
    <w:rsid w:val="00D5102A"/>
    <w:rsid w:val="00D513F0"/>
    <w:rsid w:val="00D51565"/>
    <w:rsid w:val="00D51685"/>
    <w:rsid w:val="00D51AAF"/>
    <w:rsid w:val="00D51F84"/>
    <w:rsid w:val="00D52200"/>
    <w:rsid w:val="00D5276C"/>
    <w:rsid w:val="00D5294C"/>
    <w:rsid w:val="00D52D0B"/>
    <w:rsid w:val="00D52D80"/>
    <w:rsid w:val="00D52E96"/>
    <w:rsid w:val="00D53439"/>
    <w:rsid w:val="00D5372E"/>
    <w:rsid w:val="00D53768"/>
    <w:rsid w:val="00D53B84"/>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6330"/>
    <w:rsid w:val="00D563C2"/>
    <w:rsid w:val="00D56450"/>
    <w:rsid w:val="00D567D6"/>
    <w:rsid w:val="00D56C31"/>
    <w:rsid w:val="00D56D65"/>
    <w:rsid w:val="00D56DA5"/>
    <w:rsid w:val="00D572B2"/>
    <w:rsid w:val="00D578C5"/>
    <w:rsid w:val="00D57C20"/>
    <w:rsid w:val="00D57F0A"/>
    <w:rsid w:val="00D600BE"/>
    <w:rsid w:val="00D60207"/>
    <w:rsid w:val="00D60BCB"/>
    <w:rsid w:val="00D60CB2"/>
    <w:rsid w:val="00D60DD4"/>
    <w:rsid w:val="00D61C2D"/>
    <w:rsid w:val="00D61C6E"/>
    <w:rsid w:val="00D62243"/>
    <w:rsid w:val="00D623C6"/>
    <w:rsid w:val="00D6278F"/>
    <w:rsid w:val="00D62949"/>
    <w:rsid w:val="00D62A3C"/>
    <w:rsid w:val="00D62DEC"/>
    <w:rsid w:val="00D62E72"/>
    <w:rsid w:val="00D631EA"/>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671B4"/>
    <w:rsid w:val="00D6781A"/>
    <w:rsid w:val="00D7003A"/>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362"/>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2068"/>
    <w:rsid w:val="00D820F3"/>
    <w:rsid w:val="00D829AC"/>
    <w:rsid w:val="00D83401"/>
    <w:rsid w:val="00D84268"/>
    <w:rsid w:val="00D846C5"/>
    <w:rsid w:val="00D860B3"/>
    <w:rsid w:val="00D865D6"/>
    <w:rsid w:val="00D86B37"/>
    <w:rsid w:val="00D86ED1"/>
    <w:rsid w:val="00D87154"/>
    <w:rsid w:val="00D8778A"/>
    <w:rsid w:val="00D87CD9"/>
    <w:rsid w:val="00D90542"/>
    <w:rsid w:val="00D91009"/>
    <w:rsid w:val="00D91116"/>
    <w:rsid w:val="00D9120D"/>
    <w:rsid w:val="00D9126A"/>
    <w:rsid w:val="00D912DF"/>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E7E"/>
    <w:rsid w:val="00DA67CC"/>
    <w:rsid w:val="00DA714A"/>
    <w:rsid w:val="00DA71AF"/>
    <w:rsid w:val="00DA727D"/>
    <w:rsid w:val="00DA7399"/>
    <w:rsid w:val="00DA7709"/>
    <w:rsid w:val="00DA7A85"/>
    <w:rsid w:val="00DA7BC7"/>
    <w:rsid w:val="00DA7E4C"/>
    <w:rsid w:val="00DB00B4"/>
    <w:rsid w:val="00DB0216"/>
    <w:rsid w:val="00DB0487"/>
    <w:rsid w:val="00DB0564"/>
    <w:rsid w:val="00DB0AA0"/>
    <w:rsid w:val="00DB1311"/>
    <w:rsid w:val="00DB1539"/>
    <w:rsid w:val="00DB18C2"/>
    <w:rsid w:val="00DB19C5"/>
    <w:rsid w:val="00DB1F98"/>
    <w:rsid w:val="00DB2551"/>
    <w:rsid w:val="00DB2802"/>
    <w:rsid w:val="00DB35C7"/>
    <w:rsid w:val="00DB36F0"/>
    <w:rsid w:val="00DB39DE"/>
    <w:rsid w:val="00DB3D52"/>
    <w:rsid w:val="00DB42C3"/>
    <w:rsid w:val="00DB42F2"/>
    <w:rsid w:val="00DB4322"/>
    <w:rsid w:val="00DB4A8A"/>
    <w:rsid w:val="00DB4F9D"/>
    <w:rsid w:val="00DB5106"/>
    <w:rsid w:val="00DB54EB"/>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1DFC"/>
    <w:rsid w:val="00DC1EFA"/>
    <w:rsid w:val="00DC22B7"/>
    <w:rsid w:val="00DC257F"/>
    <w:rsid w:val="00DC2898"/>
    <w:rsid w:val="00DC28A6"/>
    <w:rsid w:val="00DC28EC"/>
    <w:rsid w:val="00DC2A94"/>
    <w:rsid w:val="00DC2BED"/>
    <w:rsid w:val="00DC3CE5"/>
    <w:rsid w:val="00DC3E1F"/>
    <w:rsid w:val="00DC4422"/>
    <w:rsid w:val="00DC4B72"/>
    <w:rsid w:val="00DC4D82"/>
    <w:rsid w:val="00DC4E9C"/>
    <w:rsid w:val="00DC522F"/>
    <w:rsid w:val="00DC546C"/>
    <w:rsid w:val="00DC588E"/>
    <w:rsid w:val="00DC65D8"/>
    <w:rsid w:val="00DC6A94"/>
    <w:rsid w:val="00DC7073"/>
    <w:rsid w:val="00DC70ED"/>
    <w:rsid w:val="00DC74B4"/>
    <w:rsid w:val="00DC765F"/>
    <w:rsid w:val="00DC7722"/>
    <w:rsid w:val="00DC7836"/>
    <w:rsid w:val="00DC7890"/>
    <w:rsid w:val="00DD02C4"/>
    <w:rsid w:val="00DD0613"/>
    <w:rsid w:val="00DD07E3"/>
    <w:rsid w:val="00DD089B"/>
    <w:rsid w:val="00DD0C93"/>
    <w:rsid w:val="00DD128A"/>
    <w:rsid w:val="00DD12B1"/>
    <w:rsid w:val="00DD12B5"/>
    <w:rsid w:val="00DD1422"/>
    <w:rsid w:val="00DD17FF"/>
    <w:rsid w:val="00DD1947"/>
    <w:rsid w:val="00DD1A59"/>
    <w:rsid w:val="00DD1D73"/>
    <w:rsid w:val="00DD1EA2"/>
    <w:rsid w:val="00DD1ED7"/>
    <w:rsid w:val="00DD242B"/>
    <w:rsid w:val="00DD2D37"/>
    <w:rsid w:val="00DD2FE5"/>
    <w:rsid w:val="00DD3401"/>
    <w:rsid w:val="00DD3430"/>
    <w:rsid w:val="00DD3480"/>
    <w:rsid w:val="00DD3565"/>
    <w:rsid w:val="00DD4699"/>
    <w:rsid w:val="00DD497E"/>
    <w:rsid w:val="00DD49D3"/>
    <w:rsid w:val="00DD60E3"/>
    <w:rsid w:val="00DD625B"/>
    <w:rsid w:val="00DD6396"/>
    <w:rsid w:val="00DD6C70"/>
    <w:rsid w:val="00DD6CED"/>
    <w:rsid w:val="00DD6DA2"/>
    <w:rsid w:val="00DD761C"/>
    <w:rsid w:val="00DD77BB"/>
    <w:rsid w:val="00DD7DF3"/>
    <w:rsid w:val="00DE0171"/>
    <w:rsid w:val="00DE0333"/>
    <w:rsid w:val="00DE0558"/>
    <w:rsid w:val="00DE06E1"/>
    <w:rsid w:val="00DE0963"/>
    <w:rsid w:val="00DE21CF"/>
    <w:rsid w:val="00DE21DA"/>
    <w:rsid w:val="00DE22CF"/>
    <w:rsid w:val="00DE279F"/>
    <w:rsid w:val="00DE2D4B"/>
    <w:rsid w:val="00DE2F4D"/>
    <w:rsid w:val="00DE3083"/>
    <w:rsid w:val="00DE31FE"/>
    <w:rsid w:val="00DE3493"/>
    <w:rsid w:val="00DE36C9"/>
    <w:rsid w:val="00DE3E7C"/>
    <w:rsid w:val="00DE464E"/>
    <w:rsid w:val="00DE4664"/>
    <w:rsid w:val="00DE47CE"/>
    <w:rsid w:val="00DE480D"/>
    <w:rsid w:val="00DE4B0C"/>
    <w:rsid w:val="00DE4D74"/>
    <w:rsid w:val="00DE516B"/>
    <w:rsid w:val="00DE53BE"/>
    <w:rsid w:val="00DE6090"/>
    <w:rsid w:val="00DE61AA"/>
    <w:rsid w:val="00DE6788"/>
    <w:rsid w:val="00DE6AA0"/>
    <w:rsid w:val="00DE6CE0"/>
    <w:rsid w:val="00DE7012"/>
    <w:rsid w:val="00DE7216"/>
    <w:rsid w:val="00DE7ADB"/>
    <w:rsid w:val="00DE7D03"/>
    <w:rsid w:val="00DF02EC"/>
    <w:rsid w:val="00DF0461"/>
    <w:rsid w:val="00DF0D33"/>
    <w:rsid w:val="00DF0E63"/>
    <w:rsid w:val="00DF1300"/>
    <w:rsid w:val="00DF13A4"/>
    <w:rsid w:val="00DF1ADA"/>
    <w:rsid w:val="00DF1DE2"/>
    <w:rsid w:val="00DF1FAB"/>
    <w:rsid w:val="00DF1FD6"/>
    <w:rsid w:val="00DF2409"/>
    <w:rsid w:val="00DF24A1"/>
    <w:rsid w:val="00DF2DDB"/>
    <w:rsid w:val="00DF2F23"/>
    <w:rsid w:val="00DF3195"/>
    <w:rsid w:val="00DF32AF"/>
    <w:rsid w:val="00DF3307"/>
    <w:rsid w:val="00DF3627"/>
    <w:rsid w:val="00DF3770"/>
    <w:rsid w:val="00DF3A17"/>
    <w:rsid w:val="00DF3A6C"/>
    <w:rsid w:val="00DF3FAA"/>
    <w:rsid w:val="00DF4158"/>
    <w:rsid w:val="00DF4430"/>
    <w:rsid w:val="00DF4521"/>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E004D1"/>
    <w:rsid w:val="00E00A07"/>
    <w:rsid w:val="00E00EFF"/>
    <w:rsid w:val="00E01065"/>
    <w:rsid w:val="00E019EA"/>
    <w:rsid w:val="00E028E6"/>
    <w:rsid w:val="00E02C20"/>
    <w:rsid w:val="00E02D8C"/>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A43"/>
    <w:rsid w:val="00E05B03"/>
    <w:rsid w:val="00E060F9"/>
    <w:rsid w:val="00E06AF4"/>
    <w:rsid w:val="00E06BAA"/>
    <w:rsid w:val="00E07686"/>
    <w:rsid w:val="00E078E5"/>
    <w:rsid w:val="00E07D8F"/>
    <w:rsid w:val="00E07E45"/>
    <w:rsid w:val="00E07F40"/>
    <w:rsid w:val="00E1007C"/>
    <w:rsid w:val="00E102BD"/>
    <w:rsid w:val="00E1039D"/>
    <w:rsid w:val="00E103F8"/>
    <w:rsid w:val="00E104DE"/>
    <w:rsid w:val="00E1074E"/>
    <w:rsid w:val="00E1169D"/>
    <w:rsid w:val="00E11E8D"/>
    <w:rsid w:val="00E11EB8"/>
    <w:rsid w:val="00E125EE"/>
    <w:rsid w:val="00E12775"/>
    <w:rsid w:val="00E12A5A"/>
    <w:rsid w:val="00E12AB6"/>
    <w:rsid w:val="00E12AD0"/>
    <w:rsid w:val="00E12DAD"/>
    <w:rsid w:val="00E12E1E"/>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C9"/>
    <w:rsid w:val="00E2261C"/>
    <w:rsid w:val="00E226D4"/>
    <w:rsid w:val="00E229F7"/>
    <w:rsid w:val="00E22A10"/>
    <w:rsid w:val="00E22EE3"/>
    <w:rsid w:val="00E23179"/>
    <w:rsid w:val="00E23224"/>
    <w:rsid w:val="00E23427"/>
    <w:rsid w:val="00E23851"/>
    <w:rsid w:val="00E23ACC"/>
    <w:rsid w:val="00E23ADB"/>
    <w:rsid w:val="00E2421B"/>
    <w:rsid w:val="00E242AF"/>
    <w:rsid w:val="00E2446F"/>
    <w:rsid w:val="00E2486E"/>
    <w:rsid w:val="00E24AAB"/>
    <w:rsid w:val="00E24F9A"/>
    <w:rsid w:val="00E2507C"/>
    <w:rsid w:val="00E250DB"/>
    <w:rsid w:val="00E25B48"/>
    <w:rsid w:val="00E25F49"/>
    <w:rsid w:val="00E2617B"/>
    <w:rsid w:val="00E2690E"/>
    <w:rsid w:val="00E26DA3"/>
    <w:rsid w:val="00E27009"/>
    <w:rsid w:val="00E272FE"/>
    <w:rsid w:val="00E273D3"/>
    <w:rsid w:val="00E30517"/>
    <w:rsid w:val="00E3070A"/>
    <w:rsid w:val="00E30A72"/>
    <w:rsid w:val="00E30B49"/>
    <w:rsid w:val="00E31371"/>
    <w:rsid w:val="00E31506"/>
    <w:rsid w:val="00E327EE"/>
    <w:rsid w:val="00E32B7B"/>
    <w:rsid w:val="00E32E0E"/>
    <w:rsid w:val="00E33016"/>
    <w:rsid w:val="00E330FD"/>
    <w:rsid w:val="00E33802"/>
    <w:rsid w:val="00E33814"/>
    <w:rsid w:val="00E339C6"/>
    <w:rsid w:val="00E33BB9"/>
    <w:rsid w:val="00E33E4D"/>
    <w:rsid w:val="00E3457A"/>
    <w:rsid w:val="00E346A2"/>
    <w:rsid w:val="00E34F08"/>
    <w:rsid w:val="00E350FD"/>
    <w:rsid w:val="00E354CA"/>
    <w:rsid w:val="00E35A1D"/>
    <w:rsid w:val="00E35E22"/>
    <w:rsid w:val="00E35F47"/>
    <w:rsid w:val="00E362BC"/>
    <w:rsid w:val="00E369C5"/>
    <w:rsid w:val="00E375B2"/>
    <w:rsid w:val="00E377BF"/>
    <w:rsid w:val="00E37A69"/>
    <w:rsid w:val="00E37C25"/>
    <w:rsid w:val="00E400AB"/>
    <w:rsid w:val="00E4017B"/>
    <w:rsid w:val="00E40362"/>
    <w:rsid w:val="00E40A11"/>
    <w:rsid w:val="00E40B67"/>
    <w:rsid w:val="00E40DA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809"/>
    <w:rsid w:val="00E46814"/>
    <w:rsid w:val="00E46CC9"/>
    <w:rsid w:val="00E475E3"/>
    <w:rsid w:val="00E476D7"/>
    <w:rsid w:val="00E476F5"/>
    <w:rsid w:val="00E47878"/>
    <w:rsid w:val="00E47B8B"/>
    <w:rsid w:val="00E47D5F"/>
    <w:rsid w:val="00E47D96"/>
    <w:rsid w:val="00E50AD8"/>
    <w:rsid w:val="00E51548"/>
    <w:rsid w:val="00E515A3"/>
    <w:rsid w:val="00E51D1B"/>
    <w:rsid w:val="00E51E23"/>
    <w:rsid w:val="00E5297E"/>
    <w:rsid w:val="00E52CCE"/>
    <w:rsid w:val="00E52F76"/>
    <w:rsid w:val="00E5315C"/>
    <w:rsid w:val="00E538E0"/>
    <w:rsid w:val="00E54377"/>
    <w:rsid w:val="00E54383"/>
    <w:rsid w:val="00E544DE"/>
    <w:rsid w:val="00E54A98"/>
    <w:rsid w:val="00E54D33"/>
    <w:rsid w:val="00E5552B"/>
    <w:rsid w:val="00E55696"/>
    <w:rsid w:val="00E55DDF"/>
    <w:rsid w:val="00E56730"/>
    <w:rsid w:val="00E5711F"/>
    <w:rsid w:val="00E5739C"/>
    <w:rsid w:val="00E5765B"/>
    <w:rsid w:val="00E5768D"/>
    <w:rsid w:val="00E57FC3"/>
    <w:rsid w:val="00E6000E"/>
    <w:rsid w:val="00E602C9"/>
    <w:rsid w:val="00E602F9"/>
    <w:rsid w:val="00E608B7"/>
    <w:rsid w:val="00E60F80"/>
    <w:rsid w:val="00E60F8A"/>
    <w:rsid w:val="00E613FB"/>
    <w:rsid w:val="00E61DAC"/>
    <w:rsid w:val="00E624DA"/>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7033C"/>
    <w:rsid w:val="00E705E5"/>
    <w:rsid w:val="00E70B0C"/>
    <w:rsid w:val="00E713E9"/>
    <w:rsid w:val="00E71454"/>
    <w:rsid w:val="00E71DF1"/>
    <w:rsid w:val="00E72198"/>
    <w:rsid w:val="00E722EF"/>
    <w:rsid w:val="00E723D3"/>
    <w:rsid w:val="00E7242A"/>
    <w:rsid w:val="00E7245A"/>
    <w:rsid w:val="00E72614"/>
    <w:rsid w:val="00E727C7"/>
    <w:rsid w:val="00E728C6"/>
    <w:rsid w:val="00E72ABE"/>
    <w:rsid w:val="00E72BCC"/>
    <w:rsid w:val="00E73065"/>
    <w:rsid w:val="00E7306F"/>
    <w:rsid w:val="00E73C65"/>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CA"/>
    <w:rsid w:val="00E85C6F"/>
    <w:rsid w:val="00E86057"/>
    <w:rsid w:val="00E861F7"/>
    <w:rsid w:val="00E86647"/>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849"/>
    <w:rsid w:val="00E94CE0"/>
    <w:rsid w:val="00E94FE5"/>
    <w:rsid w:val="00E95754"/>
    <w:rsid w:val="00E95857"/>
    <w:rsid w:val="00E95B52"/>
    <w:rsid w:val="00E95D01"/>
    <w:rsid w:val="00E9627E"/>
    <w:rsid w:val="00E9694A"/>
    <w:rsid w:val="00E96C84"/>
    <w:rsid w:val="00E96FBC"/>
    <w:rsid w:val="00E9738B"/>
    <w:rsid w:val="00E973B0"/>
    <w:rsid w:val="00E973C6"/>
    <w:rsid w:val="00E97447"/>
    <w:rsid w:val="00E97507"/>
    <w:rsid w:val="00E9795D"/>
    <w:rsid w:val="00E97DDB"/>
    <w:rsid w:val="00EA00F3"/>
    <w:rsid w:val="00EA0281"/>
    <w:rsid w:val="00EA070B"/>
    <w:rsid w:val="00EA08E9"/>
    <w:rsid w:val="00EA0BD3"/>
    <w:rsid w:val="00EA0BFA"/>
    <w:rsid w:val="00EA0E05"/>
    <w:rsid w:val="00EA0E10"/>
    <w:rsid w:val="00EA1973"/>
    <w:rsid w:val="00EA1B4A"/>
    <w:rsid w:val="00EA1D08"/>
    <w:rsid w:val="00EA2271"/>
    <w:rsid w:val="00EA2730"/>
    <w:rsid w:val="00EA278E"/>
    <w:rsid w:val="00EA344E"/>
    <w:rsid w:val="00EA3658"/>
    <w:rsid w:val="00EA392F"/>
    <w:rsid w:val="00EA3D67"/>
    <w:rsid w:val="00EA3DB9"/>
    <w:rsid w:val="00EA3FDF"/>
    <w:rsid w:val="00EA4440"/>
    <w:rsid w:val="00EA475F"/>
    <w:rsid w:val="00EA4877"/>
    <w:rsid w:val="00EA4AC2"/>
    <w:rsid w:val="00EA4C18"/>
    <w:rsid w:val="00EA5029"/>
    <w:rsid w:val="00EA5335"/>
    <w:rsid w:val="00EA54CA"/>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A0F"/>
    <w:rsid w:val="00EB2B2A"/>
    <w:rsid w:val="00EB338E"/>
    <w:rsid w:val="00EB3495"/>
    <w:rsid w:val="00EB34F6"/>
    <w:rsid w:val="00EB35D4"/>
    <w:rsid w:val="00EB3953"/>
    <w:rsid w:val="00EB3A0B"/>
    <w:rsid w:val="00EB3CE0"/>
    <w:rsid w:val="00EB3DB0"/>
    <w:rsid w:val="00EB3DD3"/>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1ED0"/>
    <w:rsid w:val="00EC2E21"/>
    <w:rsid w:val="00EC3162"/>
    <w:rsid w:val="00EC3252"/>
    <w:rsid w:val="00EC331F"/>
    <w:rsid w:val="00EC3602"/>
    <w:rsid w:val="00EC36DD"/>
    <w:rsid w:val="00EC36F6"/>
    <w:rsid w:val="00EC491D"/>
    <w:rsid w:val="00EC4D77"/>
    <w:rsid w:val="00EC4D7B"/>
    <w:rsid w:val="00EC4E2E"/>
    <w:rsid w:val="00EC555C"/>
    <w:rsid w:val="00EC5A0B"/>
    <w:rsid w:val="00EC5A47"/>
    <w:rsid w:val="00EC5CFF"/>
    <w:rsid w:val="00EC5F1A"/>
    <w:rsid w:val="00EC6337"/>
    <w:rsid w:val="00EC6BD5"/>
    <w:rsid w:val="00EC6D68"/>
    <w:rsid w:val="00EC70E1"/>
    <w:rsid w:val="00EC7106"/>
    <w:rsid w:val="00EC7183"/>
    <w:rsid w:val="00EC71AB"/>
    <w:rsid w:val="00EC7261"/>
    <w:rsid w:val="00EC7544"/>
    <w:rsid w:val="00EC7720"/>
    <w:rsid w:val="00ED022F"/>
    <w:rsid w:val="00ED065B"/>
    <w:rsid w:val="00ED0B74"/>
    <w:rsid w:val="00ED0DE8"/>
    <w:rsid w:val="00ED0EB9"/>
    <w:rsid w:val="00ED10FC"/>
    <w:rsid w:val="00ED1447"/>
    <w:rsid w:val="00ED19B6"/>
    <w:rsid w:val="00ED1A39"/>
    <w:rsid w:val="00ED24AE"/>
    <w:rsid w:val="00ED2C0A"/>
    <w:rsid w:val="00ED2FF1"/>
    <w:rsid w:val="00ED3207"/>
    <w:rsid w:val="00ED32E7"/>
    <w:rsid w:val="00ED3534"/>
    <w:rsid w:val="00ED35B9"/>
    <w:rsid w:val="00ED38BD"/>
    <w:rsid w:val="00ED38D7"/>
    <w:rsid w:val="00ED3B7D"/>
    <w:rsid w:val="00ED3BBA"/>
    <w:rsid w:val="00ED3E5E"/>
    <w:rsid w:val="00ED421B"/>
    <w:rsid w:val="00ED5122"/>
    <w:rsid w:val="00ED517B"/>
    <w:rsid w:val="00ED54F7"/>
    <w:rsid w:val="00ED58F2"/>
    <w:rsid w:val="00ED5C21"/>
    <w:rsid w:val="00ED5F48"/>
    <w:rsid w:val="00ED6F2E"/>
    <w:rsid w:val="00ED74C5"/>
    <w:rsid w:val="00ED7B73"/>
    <w:rsid w:val="00EE0092"/>
    <w:rsid w:val="00EE08BC"/>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DCB"/>
    <w:rsid w:val="00EE4BF1"/>
    <w:rsid w:val="00EE4F2E"/>
    <w:rsid w:val="00EE5112"/>
    <w:rsid w:val="00EE6072"/>
    <w:rsid w:val="00EE62B4"/>
    <w:rsid w:val="00EE636D"/>
    <w:rsid w:val="00EE65C3"/>
    <w:rsid w:val="00EE65F4"/>
    <w:rsid w:val="00EE66B1"/>
    <w:rsid w:val="00EE703A"/>
    <w:rsid w:val="00EE7D91"/>
    <w:rsid w:val="00EE7ECE"/>
    <w:rsid w:val="00EF0225"/>
    <w:rsid w:val="00EF064E"/>
    <w:rsid w:val="00EF082A"/>
    <w:rsid w:val="00EF0E50"/>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F000F0"/>
    <w:rsid w:val="00F00180"/>
    <w:rsid w:val="00F006E4"/>
    <w:rsid w:val="00F00923"/>
    <w:rsid w:val="00F00AAF"/>
    <w:rsid w:val="00F00C9D"/>
    <w:rsid w:val="00F00D39"/>
    <w:rsid w:val="00F011DC"/>
    <w:rsid w:val="00F0144F"/>
    <w:rsid w:val="00F017CB"/>
    <w:rsid w:val="00F0197D"/>
    <w:rsid w:val="00F01A58"/>
    <w:rsid w:val="00F022B4"/>
    <w:rsid w:val="00F02319"/>
    <w:rsid w:val="00F023A1"/>
    <w:rsid w:val="00F024E9"/>
    <w:rsid w:val="00F026AE"/>
    <w:rsid w:val="00F027FF"/>
    <w:rsid w:val="00F0301D"/>
    <w:rsid w:val="00F032DF"/>
    <w:rsid w:val="00F03466"/>
    <w:rsid w:val="00F03503"/>
    <w:rsid w:val="00F0388F"/>
    <w:rsid w:val="00F03891"/>
    <w:rsid w:val="00F040EA"/>
    <w:rsid w:val="00F04551"/>
    <w:rsid w:val="00F04891"/>
    <w:rsid w:val="00F04D51"/>
    <w:rsid w:val="00F04F3E"/>
    <w:rsid w:val="00F0522E"/>
    <w:rsid w:val="00F05247"/>
    <w:rsid w:val="00F05687"/>
    <w:rsid w:val="00F05EED"/>
    <w:rsid w:val="00F067FD"/>
    <w:rsid w:val="00F06F02"/>
    <w:rsid w:val="00F07CBF"/>
    <w:rsid w:val="00F10437"/>
    <w:rsid w:val="00F10465"/>
    <w:rsid w:val="00F10864"/>
    <w:rsid w:val="00F108F5"/>
    <w:rsid w:val="00F11595"/>
    <w:rsid w:val="00F1165E"/>
    <w:rsid w:val="00F11CF5"/>
    <w:rsid w:val="00F124CB"/>
    <w:rsid w:val="00F12A42"/>
    <w:rsid w:val="00F12B3D"/>
    <w:rsid w:val="00F12D63"/>
    <w:rsid w:val="00F12FAE"/>
    <w:rsid w:val="00F1357E"/>
    <w:rsid w:val="00F13A02"/>
    <w:rsid w:val="00F13D8B"/>
    <w:rsid w:val="00F13FF2"/>
    <w:rsid w:val="00F1403E"/>
    <w:rsid w:val="00F1415B"/>
    <w:rsid w:val="00F1476B"/>
    <w:rsid w:val="00F149F8"/>
    <w:rsid w:val="00F14AD0"/>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51B"/>
    <w:rsid w:val="00F366ED"/>
    <w:rsid w:val="00F369F3"/>
    <w:rsid w:val="00F370CB"/>
    <w:rsid w:val="00F377A2"/>
    <w:rsid w:val="00F37922"/>
    <w:rsid w:val="00F37AEF"/>
    <w:rsid w:val="00F4125D"/>
    <w:rsid w:val="00F420E6"/>
    <w:rsid w:val="00F421BD"/>
    <w:rsid w:val="00F42910"/>
    <w:rsid w:val="00F42C2B"/>
    <w:rsid w:val="00F43335"/>
    <w:rsid w:val="00F435BE"/>
    <w:rsid w:val="00F439C5"/>
    <w:rsid w:val="00F43B54"/>
    <w:rsid w:val="00F4423A"/>
    <w:rsid w:val="00F44833"/>
    <w:rsid w:val="00F448F9"/>
    <w:rsid w:val="00F465C1"/>
    <w:rsid w:val="00F4678D"/>
    <w:rsid w:val="00F467B0"/>
    <w:rsid w:val="00F46AE8"/>
    <w:rsid w:val="00F46E40"/>
    <w:rsid w:val="00F46F8B"/>
    <w:rsid w:val="00F47132"/>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4192"/>
    <w:rsid w:val="00F542C3"/>
    <w:rsid w:val="00F542D8"/>
    <w:rsid w:val="00F548C8"/>
    <w:rsid w:val="00F54DDC"/>
    <w:rsid w:val="00F55672"/>
    <w:rsid w:val="00F55AC5"/>
    <w:rsid w:val="00F55CB4"/>
    <w:rsid w:val="00F55EDF"/>
    <w:rsid w:val="00F56866"/>
    <w:rsid w:val="00F568FF"/>
    <w:rsid w:val="00F56918"/>
    <w:rsid w:val="00F56B25"/>
    <w:rsid w:val="00F56B54"/>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2417"/>
    <w:rsid w:val="00F63289"/>
    <w:rsid w:val="00F6404E"/>
    <w:rsid w:val="00F6433C"/>
    <w:rsid w:val="00F6474A"/>
    <w:rsid w:val="00F64966"/>
    <w:rsid w:val="00F64F9F"/>
    <w:rsid w:val="00F6544D"/>
    <w:rsid w:val="00F65931"/>
    <w:rsid w:val="00F660B8"/>
    <w:rsid w:val="00F665F8"/>
    <w:rsid w:val="00F669E3"/>
    <w:rsid w:val="00F67685"/>
    <w:rsid w:val="00F6780F"/>
    <w:rsid w:val="00F67A85"/>
    <w:rsid w:val="00F70FF9"/>
    <w:rsid w:val="00F70FFA"/>
    <w:rsid w:val="00F71026"/>
    <w:rsid w:val="00F71042"/>
    <w:rsid w:val="00F710A0"/>
    <w:rsid w:val="00F71956"/>
    <w:rsid w:val="00F71976"/>
    <w:rsid w:val="00F71A99"/>
    <w:rsid w:val="00F71C4F"/>
    <w:rsid w:val="00F71C5B"/>
    <w:rsid w:val="00F71F79"/>
    <w:rsid w:val="00F721A1"/>
    <w:rsid w:val="00F724E3"/>
    <w:rsid w:val="00F727AA"/>
    <w:rsid w:val="00F72872"/>
    <w:rsid w:val="00F729CA"/>
    <w:rsid w:val="00F72C94"/>
    <w:rsid w:val="00F73011"/>
    <w:rsid w:val="00F73D87"/>
    <w:rsid w:val="00F73F43"/>
    <w:rsid w:val="00F74609"/>
    <w:rsid w:val="00F74664"/>
    <w:rsid w:val="00F74791"/>
    <w:rsid w:val="00F74A7A"/>
    <w:rsid w:val="00F75502"/>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C26"/>
    <w:rsid w:val="00F94D9F"/>
    <w:rsid w:val="00F95013"/>
    <w:rsid w:val="00F9506B"/>
    <w:rsid w:val="00F951BD"/>
    <w:rsid w:val="00F956B4"/>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CBF"/>
    <w:rsid w:val="00FA1D8F"/>
    <w:rsid w:val="00FA2002"/>
    <w:rsid w:val="00FA2526"/>
    <w:rsid w:val="00FA2AB0"/>
    <w:rsid w:val="00FA2E38"/>
    <w:rsid w:val="00FA3C84"/>
    <w:rsid w:val="00FA44A1"/>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A7F3D"/>
    <w:rsid w:val="00FB02C3"/>
    <w:rsid w:val="00FB02DE"/>
    <w:rsid w:val="00FB0443"/>
    <w:rsid w:val="00FB1184"/>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401"/>
    <w:rsid w:val="00FB6621"/>
    <w:rsid w:val="00FB68CE"/>
    <w:rsid w:val="00FB6B9D"/>
    <w:rsid w:val="00FB72CB"/>
    <w:rsid w:val="00FB77BB"/>
    <w:rsid w:val="00FB7A9C"/>
    <w:rsid w:val="00FB7FBE"/>
    <w:rsid w:val="00FC0083"/>
    <w:rsid w:val="00FC01C8"/>
    <w:rsid w:val="00FC06DC"/>
    <w:rsid w:val="00FC0AB4"/>
    <w:rsid w:val="00FC0B9B"/>
    <w:rsid w:val="00FC0E12"/>
    <w:rsid w:val="00FC10D8"/>
    <w:rsid w:val="00FC1859"/>
    <w:rsid w:val="00FC2075"/>
    <w:rsid w:val="00FC22FE"/>
    <w:rsid w:val="00FC23FA"/>
    <w:rsid w:val="00FC2742"/>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308"/>
    <w:rsid w:val="00FC784F"/>
    <w:rsid w:val="00FC7F84"/>
    <w:rsid w:val="00FC7F93"/>
    <w:rsid w:val="00FD03AD"/>
    <w:rsid w:val="00FD10D2"/>
    <w:rsid w:val="00FD111E"/>
    <w:rsid w:val="00FD14E4"/>
    <w:rsid w:val="00FD2523"/>
    <w:rsid w:val="00FD26FF"/>
    <w:rsid w:val="00FD2804"/>
    <w:rsid w:val="00FD282A"/>
    <w:rsid w:val="00FD2A71"/>
    <w:rsid w:val="00FD2C17"/>
    <w:rsid w:val="00FD31DE"/>
    <w:rsid w:val="00FD3905"/>
    <w:rsid w:val="00FD409D"/>
    <w:rsid w:val="00FD4620"/>
    <w:rsid w:val="00FD4687"/>
    <w:rsid w:val="00FD48FE"/>
    <w:rsid w:val="00FD4CC0"/>
    <w:rsid w:val="00FD5CB6"/>
    <w:rsid w:val="00FD5D21"/>
    <w:rsid w:val="00FD6318"/>
    <w:rsid w:val="00FD6481"/>
    <w:rsid w:val="00FD6A3D"/>
    <w:rsid w:val="00FD6F9D"/>
    <w:rsid w:val="00FD7001"/>
    <w:rsid w:val="00FD7240"/>
    <w:rsid w:val="00FD72D9"/>
    <w:rsid w:val="00FD73AE"/>
    <w:rsid w:val="00FD7B10"/>
    <w:rsid w:val="00FD7F6A"/>
    <w:rsid w:val="00FE04B6"/>
    <w:rsid w:val="00FE05E5"/>
    <w:rsid w:val="00FE0657"/>
    <w:rsid w:val="00FE14EA"/>
    <w:rsid w:val="00FE1AE2"/>
    <w:rsid w:val="00FE20AB"/>
    <w:rsid w:val="00FE2173"/>
    <w:rsid w:val="00FE22FE"/>
    <w:rsid w:val="00FE2614"/>
    <w:rsid w:val="00FE2B7B"/>
    <w:rsid w:val="00FE2E2C"/>
    <w:rsid w:val="00FE3100"/>
    <w:rsid w:val="00FE3439"/>
    <w:rsid w:val="00FE3768"/>
    <w:rsid w:val="00FE384E"/>
    <w:rsid w:val="00FE3E6A"/>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6E8F"/>
    <w:rsid w:val="00FF707C"/>
    <w:rsid w:val="00FF78DB"/>
    <w:rsid w:val="00FF7D3E"/>
    <w:rsid w:val="03C27C33"/>
    <w:rsid w:val="0928208A"/>
    <w:rsid w:val="0A91546A"/>
    <w:rsid w:val="0B0B798D"/>
    <w:rsid w:val="0BDA25EC"/>
    <w:rsid w:val="10367DBA"/>
    <w:rsid w:val="1117392E"/>
    <w:rsid w:val="151A4F3E"/>
    <w:rsid w:val="26E94CAB"/>
    <w:rsid w:val="29881A68"/>
    <w:rsid w:val="299863A3"/>
    <w:rsid w:val="4848629F"/>
    <w:rsid w:val="4B493F9E"/>
    <w:rsid w:val="535F6FB0"/>
    <w:rsid w:val="551904AC"/>
    <w:rsid w:val="65242B97"/>
    <w:rsid w:val="6AFD2574"/>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1E1A77"/>
  <w15:docId w15:val="{216BDC5A-93CD-49F5-90F1-18DD0F311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uiPriority="99" w:qFormat="1"/>
    <w:lsdException w:name="endnote reference" w:qFormat="1"/>
    <w:lsdException w:name="endnote text" w:qFormat="1"/>
    <w:lsdException w:name="List Bullet" w:qFormat="1"/>
    <w:lsdException w:name="List Number" w:qFormat="1"/>
    <w:lsdException w:name="List 2" w:qFormat="1"/>
    <w:lsdException w:name="List 3" w:qFormat="1"/>
    <w:lsdException w:name="List 4" w:qFormat="1"/>
    <w:lsdException w:name="Lis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aliases w:val="cap,cap Char,fig and tbl,Caption Char1,Caption Char Char,Caption Char1 Char,Caption Char2,Caption Char Char Char,Caption Char Char1,fighead2,Table Caption,fighead21,fighead22,fighead23,Table Caption1,fighead211,fighead24,cap Char2"/>
    <w:basedOn w:val="Normal"/>
    <w:next w:val="Normal"/>
    <w:link w:val="CaptionChar"/>
    <w:uiPriority w:val="35"/>
    <w:qFormat/>
    <w:pPr>
      <w:spacing w:before="120" w:after="120"/>
    </w:pPr>
    <w:rPr>
      <w:b/>
      <w:bCs/>
    </w:rPr>
  </w:style>
  <w:style w:type="paragraph" w:styleId="DocumentMap">
    <w:name w:val="Document Map"/>
    <w:basedOn w:val="Normal"/>
    <w:link w:val="DocumentMapChar"/>
    <w:semiHidden/>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BodyText2">
    <w:name w:val="Body Text 2"/>
    <w:basedOn w:val="Normal"/>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pPr>
      <w:tabs>
        <w:tab w:val="left" w:pos="360"/>
      </w:tabs>
      <w:suppressAutoHyphens/>
      <w:autoSpaceDN/>
      <w:adjustRightInd/>
      <w:ind w:left="0" w:firstLine="0"/>
    </w:pPr>
    <w:rPr>
      <w:lang w:eastAsia="ar-SA"/>
    </w:rPr>
  </w:style>
  <w:style w:type="character" w:customStyle="1" w:styleId="SubtitleChar">
    <w:name w:val="Subtitle Char"/>
    <w:link w:val="Subtitle"/>
    <w:rPr>
      <w:rFonts w:ascii="Cambria" w:eastAsia="Times New Roman" w:hAnsi="Cambria"/>
      <w:sz w:val="24"/>
      <w:szCs w:val="24"/>
      <w:lang w:eastAsia="zh-CN"/>
    </w:rPr>
  </w:style>
  <w:style w:type="paragraph" w:customStyle="1" w:styleId="Revision1">
    <w:name w:val="Revision1"/>
    <w:hidden/>
    <w:uiPriority w:val="99"/>
    <w:semiHidden/>
    <w:rPr>
      <w:rFonts w:ascii="Times New Roman" w:hAnsi="Times New Roman"/>
      <w:lang w:val="en-GB"/>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Theme="minorEastAsia" w:hAnsi="Times New Roman"/>
      <w:sz w:val="22"/>
      <w:szCs w:val="22"/>
      <w:lang w:eastAsia="en-US"/>
    </w:rPr>
  </w:style>
  <w:style w:type="paragraph" w:customStyle="1" w:styleId="Default">
    <w:name w:val="Default"/>
    <w:pPr>
      <w:autoSpaceDE w:val="0"/>
      <w:autoSpaceDN w:val="0"/>
      <w:adjustRightInd w:val="0"/>
    </w:pPr>
    <w:rPr>
      <w:rFonts w:ascii="Arial" w:hAnsi="Arial" w:cs="Arial"/>
      <w:color w:val="000000"/>
      <w:sz w:val="24"/>
      <w:szCs w:val="24"/>
      <w:lang w:eastAsia="ko-KR"/>
    </w:rPr>
  </w:style>
  <w:style w:type="character" w:customStyle="1" w:styleId="BodyTextChar">
    <w:name w:val="Body Text Char"/>
    <w:basedOn w:val="DefaultParagraphFont"/>
    <w:link w:val="BodyTex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aliases w:val="cap Char1,cap Char Char,fig and tbl Char,Caption Char1 Char1,Caption Char Char Char1,Caption Char1 Char Char,Caption Char2 Char,Caption Char Char Char Char,Caption Char Char1 Char,fighead2 Char,Table Caption Char,fighead21 Char"/>
    <w:link w:val="Caption"/>
    <w:uiPriority w:val="35"/>
    <w:qFormat/>
    <w:rPr>
      <w:rFonts w:ascii="Times New Roman" w:hAnsi="Times New Roman"/>
      <w:b/>
      <w:bCs/>
      <w:lang w:eastAsia="en-US"/>
    </w:rPr>
  </w:style>
  <w:style w:type="character" w:customStyle="1" w:styleId="EndnoteTextChar">
    <w:name w:val="Endnote Text Char"/>
    <w:basedOn w:val="DefaultParagraphFont"/>
    <w:link w:val="EndnoteText"/>
    <w:rPr>
      <w:rFonts w:ascii="Times New Roman" w:hAnsi="Times New Roman"/>
      <w:lang w:eastAsia="en-US"/>
    </w:rPr>
  </w:style>
  <w:style w:type="paragraph" w:customStyle="1" w:styleId="References">
    <w:name w:val="References"/>
    <w:basedOn w:val="Normal"/>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styleId="Revision">
    <w:name w:val="Revision"/>
    <w:hidden/>
    <w:uiPriority w:val="99"/>
    <w:semiHidden/>
    <w:rsid w:val="00B6643F"/>
    <w:pPr>
      <w:spacing w:after="0" w:line="240" w:lineRule="auto"/>
    </w:pPr>
    <w:rPr>
      <w:rFonts w:ascii="Times New Roman" w:hAnsi="Times New Roman"/>
    </w:rPr>
  </w:style>
  <w:style w:type="table" w:styleId="TableGridLight">
    <w:name w:val="Grid Table Light"/>
    <w:basedOn w:val="TableNormal"/>
    <w:uiPriority w:val="40"/>
    <w:rsid w:val="004A4920"/>
    <w:pPr>
      <w:spacing w:after="0" w:line="240" w:lineRule="auto"/>
    </w:pPr>
    <w:rPr>
      <w:rFonts w:eastAsia="Times New Roman"/>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120685">
      <w:bodyDiv w:val="1"/>
      <w:marLeft w:val="0"/>
      <w:marRight w:val="0"/>
      <w:marTop w:val="0"/>
      <w:marBottom w:val="0"/>
      <w:divBdr>
        <w:top w:val="none" w:sz="0" w:space="0" w:color="auto"/>
        <w:left w:val="none" w:sz="0" w:space="0" w:color="auto"/>
        <w:bottom w:val="none" w:sz="0" w:space="0" w:color="auto"/>
        <w:right w:val="none" w:sz="0" w:space="0" w:color="auto"/>
      </w:divBdr>
    </w:div>
    <w:div w:id="329603572">
      <w:bodyDiv w:val="1"/>
      <w:marLeft w:val="0"/>
      <w:marRight w:val="0"/>
      <w:marTop w:val="0"/>
      <w:marBottom w:val="0"/>
      <w:divBdr>
        <w:top w:val="none" w:sz="0" w:space="0" w:color="auto"/>
        <w:left w:val="none" w:sz="0" w:space="0" w:color="auto"/>
        <w:bottom w:val="none" w:sz="0" w:space="0" w:color="auto"/>
        <w:right w:val="none" w:sz="0" w:space="0" w:color="auto"/>
      </w:divBdr>
    </w:div>
    <w:div w:id="1040672089">
      <w:bodyDiv w:val="1"/>
      <w:marLeft w:val="0"/>
      <w:marRight w:val="0"/>
      <w:marTop w:val="0"/>
      <w:marBottom w:val="0"/>
      <w:divBdr>
        <w:top w:val="none" w:sz="0" w:space="0" w:color="auto"/>
        <w:left w:val="none" w:sz="0" w:space="0" w:color="auto"/>
        <w:bottom w:val="none" w:sz="0" w:space="0" w:color="auto"/>
        <w:right w:val="none" w:sz="0" w:space="0" w:color="auto"/>
      </w:divBdr>
    </w:div>
    <w:div w:id="1202353633">
      <w:bodyDiv w:val="1"/>
      <w:marLeft w:val="0"/>
      <w:marRight w:val="0"/>
      <w:marTop w:val="0"/>
      <w:marBottom w:val="0"/>
      <w:divBdr>
        <w:top w:val="none" w:sz="0" w:space="0" w:color="auto"/>
        <w:left w:val="none" w:sz="0" w:space="0" w:color="auto"/>
        <w:bottom w:val="none" w:sz="0" w:space="0" w:color="auto"/>
        <w:right w:val="none" w:sz="0" w:space="0" w:color="auto"/>
      </w:divBdr>
    </w:div>
    <w:div w:id="1203399269">
      <w:bodyDiv w:val="1"/>
      <w:marLeft w:val="0"/>
      <w:marRight w:val="0"/>
      <w:marTop w:val="0"/>
      <w:marBottom w:val="0"/>
      <w:divBdr>
        <w:top w:val="none" w:sz="0" w:space="0" w:color="auto"/>
        <w:left w:val="none" w:sz="0" w:space="0" w:color="auto"/>
        <w:bottom w:val="none" w:sz="0" w:space="0" w:color="auto"/>
        <w:right w:val="none" w:sz="0" w:space="0" w:color="auto"/>
      </w:divBdr>
    </w:div>
    <w:div w:id="2017220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4.vsdx"/><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package" Target="embeddings/Microsoft_Visio_Drawing3.vsdx"/><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125956" w:rsidRDefault="00614BA1">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125956" w:rsidRDefault="00614BA1">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125956" w:rsidRDefault="00614BA1">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125956" w:rsidRDefault="00614BA1">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125956"/>
    <w:rsid w:val="00135A55"/>
    <w:rsid w:val="001530CB"/>
    <w:rsid w:val="00161CEF"/>
    <w:rsid w:val="001824B7"/>
    <w:rsid w:val="0018681A"/>
    <w:rsid w:val="001C175A"/>
    <w:rsid w:val="001D3889"/>
    <w:rsid w:val="001D5C63"/>
    <w:rsid w:val="001E1B2F"/>
    <w:rsid w:val="00217778"/>
    <w:rsid w:val="002479A1"/>
    <w:rsid w:val="002904B9"/>
    <w:rsid w:val="002A43B7"/>
    <w:rsid w:val="002A7F29"/>
    <w:rsid w:val="002B05C2"/>
    <w:rsid w:val="002C1D0B"/>
    <w:rsid w:val="002C4BC4"/>
    <w:rsid w:val="002E2970"/>
    <w:rsid w:val="0033341A"/>
    <w:rsid w:val="003D43E2"/>
    <w:rsid w:val="003D54D0"/>
    <w:rsid w:val="00476631"/>
    <w:rsid w:val="00482C3B"/>
    <w:rsid w:val="00491BE5"/>
    <w:rsid w:val="004A0A74"/>
    <w:rsid w:val="004C1523"/>
    <w:rsid w:val="004C2D16"/>
    <w:rsid w:val="004C6CF7"/>
    <w:rsid w:val="004E4AF9"/>
    <w:rsid w:val="004F0324"/>
    <w:rsid w:val="004F4315"/>
    <w:rsid w:val="004F7AC4"/>
    <w:rsid w:val="00536D2C"/>
    <w:rsid w:val="00536EE6"/>
    <w:rsid w:val="005431B8"/>
    <w:rsid w:val="0059242C"/>
    <w:rsid w:val="005A43B9"/>
    <w:rsid w:val="006001B2"/>
    <w:rsid w:val="00614BA1"/>
    <w:rsid w:val="006227B3"/>
    <w:rsid w:val="0064289C"/>
    <w:rsid w:val="00667A32"/>
    <w:rsid w:val="00670540"/>
    <w:rsid w:val="0068518C"/>
    <w:rsid w:val="00693369"/>
    <w:rsid w:val="006C170E"/>
    <w:rsid w:val="006C390A"/>
    <w:rsid w:val="00714A50"/>
    <w:rsid w:val="00760785"/>
    <w:rsid w:val="00765800"/>
    <w:rsid w:val="007D1FCD"/>
    <w:rsid w:val="008447D3"/>
    <w:rsid w:val="00896296"/>
    <w:rsid w:val="008B1F9D"/>
    <w:rsid w:val="008E3038"/>
    <w:rsid w:val="0090443B"/>
    <w:rsid w:val="0093396E"/>
    <w:rsid w:val="00956D8C"/>
    <w:rsid w:val="009701FC"/>
    <w:rsid w:val="009F3E69"/>
    <w:rsid w:val="00A3768C"/>
    <w:rsid w:val="00A41425"/>
    <w:rsid w:val="00A656AD"/>
    <w:rsid w:val="00A71EB1"/>
    <w:rsid w:val="00A90AE3"/>
    <w:rsid w:val="00A92D1D"/>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613A1"/>
    <w:rsid w:val="00C773B4"/>
    <w:rsid w:val="00C81542"/>
    <w:rsid w:val="00CB6F16"/>
    <w:rsid w:val="00CD050A"/>
    <w:rsid w:val="00CD74B3"/>
    <w:rsid w:val="00CE4511"/>
    <w:rsid w:val="00D17FE7"/>
    <w:rsid w:val="00D444BE"/>
    <w:rsid w:val="00D57D5D"/>
    <w:rsid w:val="00D81E96"/>
    <w:rsid w:val="00DA68A9"/>
    <w:rsid w:val="00DA7A67"/>
    <w:rsid w:val="00DB5EBB"/>
    <w:rsid w:val="00DE2F91"/>
    <w:rsid w:val="00E2328C"/>
    <w:rsid w:val="00E34D14"/>
    <w:rsid w:val="00E47A16"/>
    <w:rsid w:val="00E565C1"/>
    <w:rsid w:val="00EA1780"/>
    <w:rsid w:val="00EF5F5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rPr>
      <w:sz w:val="22"/>
      <w:szCs w:val="22"/>
      <w:lang w:eastAsia="ko-KR"/>
    </w:rPr>
  </w:style>
  <w:style w:type="paragraph" w:customStyle="1" w:styleId="5D25E2AFB240482396A23C86DEF24383">
    <w:name w:val="5D25E2AFB240482396A23C86DEF24383"/>
    <w:rPr>
      <w:sz w:val="22"/>
      <w:szCs w:val="22"/>
      <w:lang w:eastAsia="ko-KR"/>
    </w:rPr>
  </w:style>
  <w:style w:type="paragraph" w:customStyle="1" w:styleId="A08387FB07DB4480B7719F28B0ADAD4E">
    <w:name w:val="A08387FB07DB4480B7719F28B0ADAD4E"/>
    <w:qFormat/>
    <w:rPr>
      <w:sz w:val="22"/>
      <w:szCs w:val="22"/>
      <w:lang w:eastAsia="ko-KR"/>
    </w:rPr>
  </w:style>
  <w:style w:type="paragraph" w:customStyle="1" w:styleId="8E55DC75492444FE9F5684E6DFBCFF25">
    <w:name w:val="8E55DC75492444FE9F5684E6DFBCFF25"/>
    <w:qFormat/>
    <w:rPr>
      <w:sz w:val="22"/>
      <w:szCs w:val="22"/>
      <w:lang w:eastAsia="ko-KR"/>
    </w:rPr>
  </w:style>
  <w:style w:type="paragraph" w:customStyle="1" w:styleId="E8B9599D7D77407D919EFBC4F6E85C90">
    <w:name w:val="E8B9599D7D77407D919EFBC4F6E85C90"/>
    <w:rPr>
      <w:sz w:val="22"/>
      <w:szCs w:val="22"/>
      <w:lang w:eastAsia="ko-KR"/>
    </w:rPr>
  </w:style>
  <w:style w:type="paragraph" w:customStyle="1" w:styleId="E913CF39E3FF4CE891A9804B7B9FFBF9">
    <w:name w:val="E913CF39E3FF4CE891A9804B7B9FFBF9"/>
    <w:qFormat/>
    <w:rPr>
      <w:sz w:val="22"/>
      <w:szCs w:val="22"/>
      <w:lang w:eastAsia="ko-KR"/>
    </w:rPr>
  </w:style>
  <w:style w:type="paragraph" w:customStyle="1" w:styleId="2A2750F92A4D4D62850BC2CD7F9AC6F7">
    <w:name w:val="2A2750F92A4D4D62850BC2CD7F9AC6F7"/>
    <w:rPr>
      <w:sz w:val="22"/>
      <w:szCs w:val="22"/>
      <w:lang w:eastAsia="ko-KR"/>
    </w:rPr>
  </w:style>
  <w:style w:type="paragraph" w:customStyle="1" w:styleId="474D2A001EC4486AB619CF237E419CE8">
    <w:name w:val="474D2A001EC4486AB619CF237E419CE8"/>
    <w:rPr>
      <w:sz w:val="22"/>
      <w:szCs w:val="22"/>
    </w:rPr>
  </w:style>
  <w:style w:type="paragraph" w:customStyle="1" w:styleId="0733B51E92E748C4A58D229E220D977B">
    <w:name w:val="0733B51E92E748C4A58D229E220D977B"/>
    <w:qFormat/>
    <w:rPr>
      <w:sz w:val="22"/>
      <w:szCs w:val="22"/>
    </w:rPr>
  </w:style>
  <w:style w:type="paragraph" w:customStyle="1" w:styleId="DE0767841540486FB37AA6AF6470425F">
    <w:name w:val="DE0767841540486FB37AA6AF6470425F"/>
    <w:qFormat/>
    <w:rPr>
      <w:sz w:val="22"/>
      <w:szCs w:val="22"/>
    </w:rPr>
  </w:style>
  <w:style w:type="paragraph" w:customStyle="1" w:styleId="3272D87DAC4A4755928C6AF219219D58">
    <w:name w:val="3272D87DAC4A4755928C6AF219219D58"/>
    <w:rPr>
      <w:sz w:val="22"/>
      <w:szCs w:val="22"/>
    </w:rPr>
  </w:style>
  <w:style w:type="paragraph" w:customStyle="1" w:styleId="A84560F56EB54A7886D372877B013E29">
    <w:name w:val="A84560F56EB54A7886D372877B013E29"/>
    <w:rPr>
      <w:sz w:val="22"/>
      <w:szCs w:val="22"/>
    </w:rPr>
  </w:style>
  <w:style w:type="paragraph" w:customStyle="1" w:styleId="442F207444914887B32B19B905EF77E6">
    <w:name w:val="442F207444914887B32B19B905EF77E6"/>
    <w:qFormat/>
    <w:rPr>
      <w:sz w:val="22"/>
      <w:szCs w:val="22"/>
    </w:rPr>
  </w:style>
  <w:style w:type="paragraph" w:customStyle="1" w:styleId="899F76AE48904B6690AD4E2CA7F09A15">
    <w:name w:val="899F76AE48904B6690AD4E2CA7F09A15"/>
    <w:qFormat/>
    <w:rPr>
      <w:sz w:val="22"/>
      <w:szCs w:val="22"/>
    </w:rPr>
  </w:style>
  <w:style w:type="paragraph" w:customStyle="1" w:styleId="33F5EC655FDC4FF0946CD972496CE771">
    <w:name w:val="33F5EC655FDC4FF0946CD972496CE771"/>
    <w:rPr>
      <w:sz w:val="22"/>
      <w:szCs w:val="22"/>
    </w:rPr>
  </w:style>
  <w:style w:type="paragraph" w:customStyle="1" w:styleId="F568EF500F66448AB0EACB55EC15F2E4">
    <w:name w:val="F568EF500F66448AB0EACB55EC15F2E4"/>
    <w:qFormat/>
    <w:rPr>
      <w:sz w:val="22"/>
      <w:szCs w:val="22"/>
    </w:rPr>
  </w:style>
  <w:style w:type="paragraph" w:customStyle="1" w:styleId="6A05705AEF364ECC87DC0AC66B43417B">
    <w:name w:val="6A05705AEF364ECC87DC0AC66B43417B"/>
    <w:qFormat/>
    <w:rPr>
      <w:sz w:val="22"/>
      <w:szCs w:val="22"/>
    </w:rPr>
  </w:style>
  <w:style w:type="paragraph" w:customStyle="1" w:styleId="C155E0827EC74C3D9516198BAC3A1B69">
    <w:name w:val="C155E0827EC74C3D9516198BAC3A1B69"/>
    <w:qFormat/>
    <w:rPr>
      <w:sz w:val="22"/>
      <w:szCs w:val="22"/>
    </w:rPr>
  </w:style>
  <w:style w:type="paragraph" w:customStyle="1" w:styleId="C6A3F023834C4050B8105B7EF10D457C">
    <w:name w:val="C6A3F023834C4050B8105B7EF10D457C"/>
    <w:qFormat/>
    <w:rPr>
      <w:sz w:val="22"/>
      <w:szCs w:val="22"/>
    </w:rPr>
  </w:style>
  <w:style w:type="paragraph" w:customStyle="1" w:styleId="60D0A36BE60F4EADBF8F49A987315D83">
    <w:name w:val="60D0A36BE60F4EADBF8F49A987315D83"/>
    <w:qFormat/>
    <w:rPr>
      <w:sz w:val="22"/>
      <w:szCs w:val="22"/>
    </w:rPr>
  </w:style>
  <w:style w:type="paragraph" w:customStyle="1" w:styleId="FF7270827376434FBB7508ABF504C396">
    <w:name w:val="FF7270827376434FBB7508ABF504C396"/>
    <w:qFormat/>
    <w:rPr>
      <w:sz w:val="22"/>
      <w:szCs w:val="22"/>
    </w:rPr>
  </w:style>
  <w:style w:type="paragraph" w:customStyle="1" w:styleId="750D8954ECBC4B87B1E9A0539BDA8493">
    <w:name w:val="750D8954ECBC4B87B1E9A0539BDA8493"/>
    <w:qFormat/>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1E0C2B3-3983-4919-8BEC-1D09743ED8DE}">
  <ds:schemaRefs>
    <ds:schemaRef ds:uri="http://schemas.openxmlformats.org/officeDocument/2006/bibliography"/>
  </ds:schemaRefs>
</ds:datastoreItem>
</file>

<file path=customXml/itemProps6.xml><?xml version="1.0" encoding="utf-8"?>
<ds:datastoreItem xmlns:ds="http://schemas.openxmlformats.org/officeDocument/2006/customXml" ds:itemID="{5E82C578-8D1C-4856-9DC2-C78C11FF7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8441</TotalTime>
  <Pages>23</Pages>
  <Words>7658</Words>
  <Characters>43653</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Issue Summary for initial access aspect of NR extension up to 71 GHz</vt:lpstr>
    </vt:vector>
  </TitlesOfParts>
  <Company>Intel</Company>
  <LinksUpToDate>false</LinksUpToDate>
  <CharactersWithSpaces>51209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 Summary for initial access aspect of NR extension up to 71 GHz</dc:title>
  <dc:subject>R1-2101826</dc:subject>
  <dc:creator>Daewon Lee</dc:creator>
  <cp:keywords>CTPClassification=CTP_PUBLIC:VisualMarkings=, CTPClassification=CTP_NT</cp:keywords>
  <dc:description>e-Meeting, January 25 – February 05, 2020</dc:description>
  <cp:lastModifiedBy>Lee, Daewon</cp:lastModifiedBy>
  <cp:revision>1098</cp:revision>
  <cp:lastPrinted>2011-11-09T07:49:00Z</cp:lastPrinted>
  <dcterms:created xsi:type="dcterms:W3CDTF">2020-08-12T08:35:00Z</dcterms:created>
  <dcterms:modified xsi:type="dcterms:W3CDTF">2021-01-25T14:37:00Z</dcterms:modified>
  <cp:category>#104-e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2052-11.8.2.8696</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ies>
</file>